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0A7" w:rsidRDefault="008E00A7" w:rsidP="00B03503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2nd IEEE International Conference on Power, Instrumentation, Control and Computing (PICC</w:t>
      </w:r>
      <w:r w:rsidR="00E56FB2">
        <w:rPr>
          <w:b/>
          <w:bCs/>
          <w:sz w:val="28"/>
          <w:szCs w:val="28"/>
          <w:lang w:val="en-US"/>
        </w:rPr>
        <w:t>2</w:t>
      </w:r>
      <w:r>
        <w:rPr>
          <w:b/>
          <w:bCs/>
          <w:sz w:val="28"/>
          <w:szCs w:val="28"/>
          <w:lang w:val="en-US"/>
        </w:rPr>
        <w:t>018)</w:t>
      </w:r>
    </w:p>
    <w:p w:rsidR="00E56FB2" w:rsidRPr="00DA7A0A" w:rsidRDefault="00E56FB2" w:rsidP="00E56FB2">
      <w:pPr>
        <w:spacing w:after="0" w:line="288" w:lineRule="auto"/>
        <w:jc w:val="both"/>
        <w:rPr>
          <w:rFonts w:ascii="Times New Roman" w:eastAsia="Times New Roman" w:hAnsi="Times New Roman" w:cs="Times New Roman"/>
          <w:color w:val="222222"/>
        </w:rPr>
      </w:pPr>
      <w:r w:rsidRPr="004A7BDC">
        <w:rPr>
          <w:rFonts w:ascii="Times New Roman" w:eastAsia="Times New Roman" w:hAnsi="Times New Roman" w:cs="Times New Roman"/>
          <w:color w:val="222222"/>
        </w:rPr>
        <w:t>The</w:t>
      </w:r>
      <w:r>
        <w:rPr>
          <w:rFonts w:ascii="Times New Roman" w:eastAsia="Times New Roman" w:hAnsi="Times New Roman" w:cs="Times New Roman"/>
          <w:color w:val="222222"/>
        </w:rPr>
        <w:t xml:space="preserve"> second international conference on </w:t>
      </w:r>
      <w:r w:rsidRPr="004A7BDC">
        <w:rPr>
          <w:rFonts w:ascii="Times New Roman" w:eastAsia="Times New Roman" w:hAnsi="Times New Roman" w:cs="Times New Roman"/>
          <w:color w:val="222222"/>
        </w:rPr>
        <w:t xml:space="preserve"> </w:t>
      </w:r>
      <w:r>
        <w:rPr>
          <w:rFonts w:ascii="Times New Roman" w:eastAsia="Times New Roman" w:hAnsi="Times New Roman" w:cs="Times New Roman"/>
          <w:color w:val="222222"/>
        </w:rPr>
        <w:t>Power Instrumentation, Control and Computing (PICC2018), January 18-20</w:t>
      </w:r>
      <w:r w:rsidRPr="004A7BDC">
        <w:rPr>
          <w:rFonts w:ascii="Times New Roman" w:eastAsia="Times New Roman" w:hAnsi="Times New Roman" w:cs="Times New Roman"/>
          <w:color w:val="222222"/>
        </w:rPr>
        <w:t>, 201</w:t>
      </w:r>
      <w:r>
        <w:rPr>
          <w:rFonts w:ascii="Times New Roman" w:eastAsia="Times New Roman" w:hAnsi="Times New Roman" w:cs="Times New Roman"/>
          <w:color w:val="222222"/>
        </w:rPr>
        <w:t>8</w:t>
      </w:r>
      <w:r w:rsidRPr="004A7BDC">
        <w:rPr>
          <w:rFonts w:ascii="Times New Roman" w:eastAsia="Times New Roman" w:hAnsi="Times New Roman" w:cs="Times New Roman"/>
          <w:color w:val="222222"/>
        </w:rPr>
        <w:t xml:space="preserve">, at </w:t>
      </w:r>
      <w:r>
        <w:rPr>
          <w:rFonts w:ascii="Times New Roman" w:eastAsia="Times New Roman" w:hAnsi="Times New Roman" w:cs="Times New Roman"/>
          <w:color w:val="222222"/>
        </w:rPr>
        <w:t xml:space="preserve">Government Engineering College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Thrissur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 focused on the recent trends in power electronics, power systems and the allied areas. </w:t>
      </w:r>
      <w:r w:rsidRPr="00E83D38">
        <w:rPr>
          <w:rFonts w:ascii="Times New Roman" w:eastAsia="Times New Roman" w:hAnsi="Times New Roman" w:cs="Times New Roman"/>
          <w:color w:val="222222"/>
        </w:rPr>
        <w:t xml:space="preserve">The conference </w:t>
      </w:r>
      <w:r>
        <w:rPr>
          <w:rFonts w:ascii="Times New Roman" w:eastAsia="Times New Roman" w:hAnsi="Times New Roman" w:cs="Times New Roman"/>
          <w:color w:val="222222"/>
        </w:rPr>
        <w:t>was</w:t>
      </w:r>
      <w:r w:rsidRPr="00E83D38">
        <w:rPr>
          <w:rFonts w:ascii="Times New Roman" w:eastAsia="Times New Roman" w:hAnsi="Times New Roman" w:cs="Times New Roman"/>
          <w:color w:val="222222"/>
        </w:rPr>
        <w:t xml:space="preserve"> organized by the Department of Electrical Engineering Govt. Engineering College </w:t>
      </w:r>
      <w:proofErr w:type="spellStart"/>
      <w:r w:rsidRPr="00E83D38">
        <w:rPr>
          <w:rFonts w:ascii="Times New Roman" w:eastAsia="Times New Roman" w:hAnsi="Times New Roman" w:cs="Times New Roman"/>
          <w:color w:val="222222"/>
        </w:rPr>
        <w:t>Thrissur</w:t>
      </w:r>
      <w:proofErr w:type="spellEnd"/>
      <w:r w:rsidRPr="00E83D38">
        <w:rPr>
          <w:rFonts w:ascii="Times New Roman" w:eastAsia="Times New Roman" w:hAnsi="Times New Roman" w:cs="Times New Roman"/>
          <w:color w:val="222222"/>
        </w:rPr>
        <w:t>, Kerala, India</w:t>
      </w:r>
      <w:r w:rsidR="00156750">
        <w:rPr>
          <w:rFonts w:ascii="Times New Roman" w:eastAsia="Times New Roman" w:hAnsi="Times New Roman" w:cs="Times New Roman"/>
          <w:color w:val="222222"/>
        </w:rPr>
        <w:t xml:space="preserve">. The conference was </w:t>
      </w:r>
      <w:r>
        <w:rPr>
          <w:rFonts w:ascii="Times New Roman" w:eastAsia="Times New Roman" w:hAnsi="Times New Roman" w:cs="Times New Roman"/>
          <w:color w:val="222222"/>
        </w:rPr>
        <w:t xml:space="preserve">organized as part </w:t>
      </w:r>
      <w:r w:rsidR="00F452E5">
        <w:rPr>
          <w:rFonts w:ascii="Times New Roman" w:eastAsia="Times New Roman" w:hAnsi="Times New Roman" w:cs="Times New Roman"/>
          <w:color w:val="222222"/>
        </w:rPr>
        <w:t xml:space="preserve">of the umbrella conference - </w:t>
      </w:r>
      <w:r>
        <w:rPr>
          <w:rFonts w:ascii="Times New Roman" w:eastAsia="Times New Roman" w:hAnsi="Times New Roman" w:cs="Times New Roman"/>
          <w:color w:val="222222"/>
        </w:rPr>
        <w:t xml:space="preserve"> Fifth</w:t>
      </w:r>
      <w:r w:rsidRPr="00E83D38">
        <w:rPr>
          <w:rFonts w:ascii="Times New Roman" w:eastAsia="Times New Roman" w:hAnsi="Times New Roman" w:cs="Times New Roman"/>
          <w:color w:val="222222"/>
        </w:rPr>
        <w:t xml:space="preserve"> </w:t>
      </w:r>
      <w:r>
        <w:rPr>
          <w:rFonts w:ascii="Times New Roman" w:eastAsia="Times New Roman" w:hAnsi="Times New Roman" w:cs="Times New Roman"/>
          <w:color w:val="222222"/>
        </w:rPr>
        <w:t xml:space="preserve">biennial </w:t>
      </w:r>
      <w:r w:rsidRPr="00E83D38">
        <w:rPr>
          <w:rFonts w:ascii="Times New Roman" w:eastAsia="Times New Roman" w:hAnsi="Times New Roman" w:cs="Times New Roman"/>
          <w:color w:val="222222"/>
        </w:rPr>
        <w:t xml:space="preserve">International Conference on Emerging Trends in Engineering science &amp; Technology, </w:t>
      </w:r>
      <w:r w:rsidRPr="00E56FB2">
        <w:rPr>
          <w:rFonts w:ascii="Times New Roman" w:eastAsia="Times New Roman" w:hAnsi="Times New Roman" w:cs="Times New Roman"/>
          <w:color w:val="222222"/>
        </w:rPr>
        <w:t>ICETEST 2018</w:t>
      </w:r>
      <w:r>
        <w:rPr>
          <w:rFonts w:ascii="Times New Roman" w:eastAsia="Times New Roman" w:hAnsi="Times New Roman" w:cs="Times New Roman"/>
          <w:color w:val="222222"/>
        </w:rPr>
        <w:t>. ICETEST consists of seven sub-conferences in different Engineering streams including PICC2018. Papers in PICC track are published by</w:t>
      </w:r>
      <w:r w:rsidRPr="00DA7A0A">
        <w:rPr>
          <w:rFonts w:ascii="Times New Roman" w:eastAsia="Times New Roman" w:hAnsi="Times New Roman" w:cs="Times New Roman"/>
          <w:color w:val="222222"/>
        </w:rPr>
        <w:t xml:space="preserve"> IEEE</w:t>
      </w:r>
      <w:r>
        <w:rPr>
          <w:rFonts w:ascii="Times New Roman" w:eastAsia="Times New Roman" w:hAnsi="Times New Roman" w:cs="Times New Roman"/>
          <w:color w:val="222222"/>
        </w:rPr>
        <w:t xml:space="preserve"> whereas papers in other sub-conferences are published by </w:t>
      </w:r>
      <w:r w:rsidRPr="00DA7A0A">
        <w:rPr>
          <w:rFonts w:ascii="Times New Roman" w:eastAsia="Times New Roman" w:hAnsi="Times New Roman" w:cs="Times New Roman"/>
          <w:color w:val="222222"/>
        </w:rPr>
        <w:t xml:space="preserve">CRC Press. </w:t>
      </w:r>
    </w:p>
    <w:p w:rsidR="00E56FB2" w:rsidRPr="00DA7A0A" w:rsidRDefault="00E56FB2" w:rsidP="00E56FB2">
      <w:pPr>
        <w:spacing w:after="0" w:line="288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:rsidR="00E56FB2" w:rsidRPr="00E83D38" w:rsidRDefault="00E56FB2" w:rsidP="00E56FB2">
      <w:pPr>
        <w:spacing w:after="0" w:line="288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PICC2018 ha</w:t>
      </w:r>
      <w:r w:rsidR="00477CEB">
        <w:rPr>
          <w:rFonts w:ascii="Times New Roman" w:eastAsia="Times New Roman" w:hAnsi="Times New Roman" w:cs="Times New Roman"/>
          <w:color w:val="222222"/>
        </w:rPr>
        <w:t>d</w:t>
      </w:r>
      <w:r>
        <w:rPr>
          <w:rFonts w:ascii="Times New Roman" w:eastAsia="Times New Roman" w:hAnsi="Times New Roman" w:cs="Times New Roman"/>
          <w:color w:val="222222"/>
        </w:rPr>
        <w:t xml:space="preserve"> technical sponsorship from </w:t>
      </w:r>
      <w:r w:rsidRPr="00C71BC1">
        <w:rPr>
          <w:rFonts w:ascii="Times New Roman" w:eastAsia="Times New Roman" w:hAnsi="Times New Roman" w:cs="Times New Roman"/>
          <w:b/>
          <w:color w:val="222222"/>
        </w:rPr>
        <w:t>IEEE Industry Application Society</w:t>
      </w:r>
      <w:r>
        <w:rPr>
          <w:rFonts w:ascii="Times New Roman" w:eastAsia="Times New Roman" w:hAnsi="Times New Roman" w:cs="Times New Roman"/>
          <w:color w:val="222222"/>
        </w:rPr>
        <w:t xml:space="preserve"> (IEEE IAS) and </w:t>
      </w:r>
      <w:r w:rsidRPr="00C71BC1">
        <w:rPr>
          <w:rFonts w:ascii="Times New Roman" w:eastAsia="Times New Roman" w:hAnsi="Times New Roman" w:cs="Times New Roman"/>
          <w:b/>
          <w:color w:val="222222"/>
        </w:rPr>
        <w:t>IEEE Kerala Section</w:t>
      </w:r>
      <w:r>
        <w:rPr>
          <w:rFonts w:ascii="Times New Roman" w:eastAsia="Times New Roman" w:hAnsi="Times New Roman" w:cs="Times New Roman"/>
          <w:color w:val="222222"/>
        </w:rPr>
        <w:t>.</w:t>
      </w:r>
      <w:r w:rsidRPr="00E83D38">
        <w:rPr>
          <w:rFonts w:ascii="Times New Roman" w:eastAsia="Times New Roman" w:hAnsi="Times New Roman" w:cs="Times New Roman"/>
          <w:color w:val="222222"/>
        </w:rPr>
        <w:t> </w:t>
      </w:r>
      <w:r>
        <w:rPr>
          <w:rFonts w:ascii="Times New Roman" w:eastAsia="Times New Roman" w:hAnsi="Times New Roman" w:cs="Times New Roman"/>
          <w:color w:val="222222"/>
        </w:rPr>
        <w:t xml:space="preserve"> </w:t>
      </w:r>
      <w:r w:rsidRPr="00E83D38">
        <w:rPr>
          <w:rFonts w:ascii="Times New Roman" w:eastAsia="Times New Roman" w:hAnsi="Times New Roman" w:cs="Times New Roman"/>
          <w:color w:val="222222"/>
        </w:rPr>
        <w:t>The conference</w:t>
      </w:r>
      <w:r w:rsidR="00477CEB">
        <w:rPr>
          <w:rFonts w:ascii="Times New Roman" w:eastAsia="Times New Roman" w:hAnsi="Times New Roman" w:cs="Times New Roman"/>
          <w:color w:val="222222"/>
        </w:rPr>
        <w:t xml:space="preserve"> was</w:t>
      </w:r>
      <w:r w:rsidRPr="00E83D38">
        <w:rPr>
          <w:rFonts w:ascii="Times New Roman" w:eastAsia="Times New Roman" w:hAnsi="Times New Roman" w:cs="Times New Roman"/>
          <w:color w:val="222222"/>
        </w:rPr>
        <w:t xml:space="preserve"> </w:t>
      </w:r>
      <w:r w:rsidR="00477CEB">
        <w:rPr>
          <w:rFonts w:ascii="Times New Roman" w:eastAsia="Times New Roman" w:hAnsi="Times New Roman" w:cs="Times New Roman"/>
          <w:color w:val="222222"/>
        </w:rPr>
        <w:t>proved</w:t>
      </w:r>
      <w:r w:rsidRPr="00E83D38">
        <w:rPr>
          <w:rFonts w:ascii="Times New Roman" w:eastAsia="Times New Roman" w:hAnsi="Times New Roman" w:cs="Times New Roman"/>
          <w:color w:val="222222"/>
        </w:rPr>
        <w:t xml:space="preserve"> to be a forum for technical exchange among researchers from academia, research grou</w:t>
      </w:r>
      <w:r>
        <w:rPr>
          <w:rFonts w:ascii="Times New Roman" w:eastAsia="Times New Roman" w:hAnsi="Times New Roman" w:cs="Times New Roman"/>
          <w:color w:val="222222"/>
        </w:rPr>
        <w:t xml:space="preserve">ps, and industries. All the </w:t>
      </w:r>
      <w:r w:rsidRPr="00E83D38">
        <w:rPr>
          <w:rFonts w:ascii="Times New Roman" w:eastAsia="Times New Roman" w:hAnsi="Times New Roman" w:cs="Times New Roman"/>
          <w:color w:val="222222"/>
        </w:rPr>
        <w:t xml:space="preserve">presented papers </w:t>
      </w:r>
      <w:r w:rsidR="00477CEB">
        <w:rPr>
          <w:rFonts w:ascii="Times New Roman" w:eastAsia="Times New Roman" w:hAnsi="Times New Roman" w:cs="Times New Roman"/>
          <w:color w:val="222222"/>
        </w:rPr>
        <w:t>have been</w:t>
      </w:r>
      <w:r w:rsidRPr="00E83D38">
        <w:rPr>
          <w:rFonts w:ascii="Times New Roman" w:eastAsia="Times New Roman" w:hAnsi="Times New Roman" w:cs="Times New Roman"/>
          <w:color w:val="222222"/>
        </w:rPr>
        <w:t xml:space="preserve"> </w:t>
      </w:r>
      <w:r>
        <w:rPr>
          <w:rFonts w:ascii="Times New Roman" w:eastAsia="Times New Roman" w:hAnsi="Times New Roman" w:cs="Times New Roman"/>
          <w:color w:val="222222"/>
        </w:rPr>
        <w:t xml:space="preserve">submitted to IEEE for inclusion in </w:t>
      </w:r>
      <w:r w:rsidRPr="00E83D38">
        <w:rPr>
          <w:rFonts w:ascii="Times New Roman" w:eastAsia="Times New Roman" w:hAnsi="Times New Roman" w:cs="Times New Roman"/>
          <w:color w:val="222222"/>
        </w:rPr>
        <w:t xml:space="preserve">IEEE </w:t>
      </w:r>
      <w:proofErr w:type="spellStart"/>
      <w:r w:rsidRPr="00E83D38">
        <w:rPr>
          <w:rFonts w:ascii="Times New Roman" w:eastAsia="Times New Roman" w:hAnsi="Times New Roman" w:cs="Times New Roman"/>
          <w:color w:val="222222"/>
        </w:rPr>
        <w:t>Xplore</w:t>
      </w:r>
      <w:proofErr w:type="spellEnd"/>
      <w:r w:rsidRPr="00E83D38">
        <w:rPr>
          <w:rFonts w:ascii="Times New Roman" w:eastAsia="Times New Roman" w:hAnsi="Times New Roman" w:cs="Times New Roman"/>
          <w:color w:val="222222"/>
        </w:rPr>
        <w:t xml:space="preserve"> digital library. </w:t>
      </w:r>
      <w:r w:rsidR="00477CEB">
        <w:rPr>
          <w:rFonts w:ascii="Times New Roman" w:eastAsia="Times New Roman" w:hAnsi="Times New Roman" w:cs="Times New Roman"/>
          <w:color w:val="222222"/>
        </w:rPr>
        <w:t xml:space="preserve"> Out of the  papers presented in the conference, </w:t>
      </w:r>
      <w:r w:rsidRPr="00E83D38">
        <w:rPr>
          <w:rFonts w:ascii="Times New Roman" w:eastAsia="Times New Roman" w:hAnsi="Times New Roman" w:cs="Times New Roman"/>
          <w:color w:val="222222"/>
        </w:rPr>
        <w:t>20 % of the papers</w:t>
      </w:r>
      <w:r w:rsidR="00043DB5">
        <w:rPr>
          <w:rFonts w:ascii="Times New Roman" w:eastAsia="Times New Roman" w:hAnsi="Times New Roman" w:cs="Times New Roman"/>
          <w:color w:val="222222"/>
        </w:rPr>
        <w:t xml:space="preserve"> </w:t>
      </w:r>
      <w:r w:rsidRPr="00E83D38">
        <w:rPr>
          <w:rFonts w:ascii="Times New Roman" w:eastAsia="Times New Roman" w:hAnsi="Times New Roman" w:cs="Times New Roman"/>
          <w:color w:val="222222"/>
        </w:rPr>
        <w:t xml:space="preserve"> </w:t>
      </w:r>
      <w:r w:rsidR="00C978C1">
        <w:rPr>
          <w:rFonts w:ascii="Times New Roman" w:eastAsia="Times New Roman" w:hAnsi="Times New Roman" w:cs="Times New Roman"/>
          <w:color w:val="222222"/>
        </w:rPr>
        <w:t xml:space="preserve">have been </w:t>
      </w:r>
      <w:r w:rsidR="00AC1498">
        <w:rPr>
          <w:rFonts w:ascii="Times New Roman" w:eastAsia="Times New Roman" w:hAnsi="Times New Roman" w:cs="Times New Roman"/>
          <w:color w:val="222222"/>
        </w:rPr>
        <w:t xml:space="preserve"> </w:t>
      </w:r>
      <w:r w:rsidRPr="00E83D38">
        <w:rPr>
          <w:rFonts w:ascii="Times New Roman" w:eastAsia="Times New Roman" w:hAnsi="Times New Roman" w:cs="Times New Roman"/>
          <w:color w:val="222222"/>
        </w:rPr>
        <w:t xml:space="preserve">selected for possible </w:t>
      </w:r>
      <w:r>
        <w:rPr>
          <w:rFonts w:ascii="Times New Roman" w:eastAsia="Times New Roman" w:hAnsi="Times New Roman" w:cs="Times New Roman"/>
          <w:color w:val="222222"/>
        </w:rPr>
        <w:t xml:space="preserve">publication </w:t>
      </w:r>
      <w:r w:rsidRPr="00E83D38">
        <w:rPr>
          <w:rFonts w:ascii="Times New Roman" w:eastAsia="Times New Roman" w:hAnsi="Times New Roman" w:cs="Times New Roman"/>
          <w:color w:val="222222"/>
        </w:rPr>
        <w:t xml:space="preserve">in </w:t>
      </w:r>
      <w:r w:rsidRPr="00C71BC1">
        <w:rPr>
          <w:rFonts w:ascii="Times New Roman" w:eastAsia="Times New Roman" w:hAnsi="Times New Roman" w:cs="Times New Roman"/>
          <w:b/>
          <w:color w:val="222222"/>
        </w:rPr>
        <w:t>IEEE Transaction on Industry Applications</w:t>
      </w:r>
      <w:r>
        <w:rPr>
          <w:rFonts w:ascii="Times New Roman" w:eastAsia="Times New Roman" w:hAnsi="Times New Roman" w:cs="Times New Roman"/>
          <w:color w:val="222222"/>
        </w:rPr>
        <w:t xml:space="preserve"> subject to further round of review of the journal</w:t>
      </w:r>
      <w:r w:rsidRPr="00E83D38">
        <w:rPr>
          <w:rFonts w:ascii="Times New Roman" w:eastAsia="Times New Roman" w:hAnsi="Times New Roman" w:cs="Times New Roman"/>
          <w:color w:val="222222"/>
        </w:rPr>
        <w:t>.</w:t>
      </w:r>
      <w:r>
        <w:rPr>
          <w:rFonts w:ascii="Times New Roman" w:eastAsia="Times New Roman" w:hAnsi="Times New Roman" w:cs="Times New Roman"/>
          <w:color w:val="222222"/>
        </w:rPr>
        <w:t xml:space="preserve"> </w:t>
      </w:r>
    </w:p>
    <w:p w:rsidR="00E56FB2" w:rsidRPr="004A7BDC" w:rsidRDefault="00E56FB2" w:rsidP="00E56FB2">
      <w:pPr>
        <w:spacing w:after="0" w:line="288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:rsidR="00E56FB2" w:rsidRPr="004A7BDC" w:rsidRDefault="00E56FB2" w:rsidP="00E56FB2">
      <w:pPr>
        <w:spacing w:after="0" w:line="288" w:lineRule="auto"/>
        <w:jc w:val="both"/>
        <w:rPr>
          <w:rFonts w:ascii="Times New Roman" w:eastAsia="Times New Roman" w:hAnsi="Times New Roman" w:cs="Times New Roman"/>
          <w:color w:val="222222"/>
        </w:rPr>
      </w:pPr>
      <w:r w:rsidRPr="004A7BDC">
        <w:rPr>
          <w:rFonts w:ascii="Times New Roman" w:eastAsia="Times New Roman" w:hAnsi="Times New Roman" w:cs="Times New Roman"/>
          <w:color w:val="222222"/>
        </w:rPr>
        <w:t>P</w:t>
      </w:r>
      <w:r>
        <w:rPr>
          <w:rFonts w:ascii="Times New Roman" w:eastAsia="Times New Roman" w:hAnsi="Times New Roman" w:cs="Times New Roman"/>
          <w:color w:val="222222"/>
        </w:rPr>
        <w:t>ICC2018 had 181</w:t>
      </w:r>
      <w:r w:rsidRPr="004A7BDC">
        <w:rPr>
          <w:rFonts w:ascii="Times New Roman" w:eastAsia="Times New Roman" w:hAnsi="Times New Roman" w:cs="Times New Roman"/>
          <w:color w:val="222222"/>
        </w:rPr>
        <w:t xml:space="preserve"> pa</w:t>
      </w:r>
      <w:r>
        <w:rPr>
          <w:rFonts w:ascii="Times New Roman" w:eastAsia="Times New Roman" w:hAnsi="Times New Roman" w:cs="Times New Roman"/>
          <w:color w:val="222222"/>
        </w:rPr>
        <w:t>per</w:t>
      </w:r>
      <w:r w:rsidRPr="004A7BDC">
        <w:rPr>
          <w:rFonts w:ascii="Times New Roman" w:eastAsia="Times New Roman" w:hAnsi="Times New Roman" w:cs="Times New Roman"/>
          <w:color w:val="222222"/>
        </w:rPr>
        <w:t xml:space="preserve"> submi</w:t>
      </w:r>
      <w:r>
        <w:rPr>
          <w:rFonts w:ascii="Times New Roman" w:eastAsia="Times New Roman" w:hAnsi="Times New Roman" w:cs="Times New Roman"/>
          <w:color w:val="222222"/>
        </w:rPr>
        <w:t xml:space="preserve">ssions </w:t>
      </w:r>
      <w:r w:rsidRPr="004A7BDC">
        <w:rPr>
          <w:rFonts w:ascii="Times New Roman" w:eastAsia="Times New Roman" w:hAnsi="Times New Roman" w:cs="Times New Roman"/>
          <w:color w:val="222222"/>
        </w:rPr>
        <w:t xml:space="preserve">from </w:t>
      </w:r>
      <w:r>
        <w:rPr>
          <w:rFonts w:ascii="Times New Roman" w:eastAsia="Times New Roman" w:hAnsi="Times New Roman" w:cs="Times New Roman"/>
          <w:color w:val="222222"/>
        </w:rPr>
        <w:t>8</w:t>
      </w:r>
      <w:r w:rsidRPr="004A7BDC">
        <w:rPr>
          <w:rFonts w:ascii="Times New Roman" w:eastAsia="Times New Roman" w:hAnsi="Times New Roman" w:cs="Times New Roman"/>
          <w:color w:val="222222"/>
        </w:rPr>
        <w:t xml:space="preserve"> countries</w:t>
      </w:r>
      <w:r>
        <w:rPr>
          <w:rFonts w:ascii="Times New Roman" w:eastAsia="Times New Roman" w:hAnsi="Times New Roman" w:cs="Times New Roman"/>
          <w:color w:val="222222"/>
        </w:rPr>
        <w:t xml:space="preserve"> including India </w:t>
      </w:r>
      <w:r w:rsidRPr="004A7BDC">
        <w:rPr>
          <w:rFonts w:ascii="Times New Roman" w:eastAsia="Times New Roman" w:hAnsi="Times New Roman" w:cs="Times New Roman"/>
          <w:color w:val="222222"/>
        </w:rPr>
        <w:t xml:space="preserve">and </w:t>
      </w:r>
      <w:r>
        <w:rPr>
          <w:rFonts w:ascii="Times New Roman" w:eastAsia="Times New Roman" w:hAnsi="Times New Roman" w:cs="Times New Roman"/>
          <w:color w:val="222222"/>
        </w:rPr>
        <w:t xml:space="preserve">85 papers </w:t>
      </w:r>
      <w:r w:rsidR="00A358E6">
        <w:rPr>
          <w:rFonts w:ascii="Times New Roman" w:eastAsia="Times New Roman" w:hAnsi="Times New Roman" w:cs="Times New Roman"/>
          <w:color w:val="222222"/>
        </w:rPr>
        <w:t xml:space="preserve">were </w:t>
      </w:r>
      <w:r>
        <w:rPr>
          <w:rFonts w:ascii="Times New Roman" w:eastAsia="Times New Roman" w:hAnsi="Times New Roman" w:cs="Times New Roman"/>
          <w:color w:val="222222"/>
        </w:rPr>
        <w:t xml:space="preserve">shortlisted for presentation </w:t>
      </w:r>
      <w:r w:rsidRPr="004A7BDC">
        <w:rPr>
          <w:rFonts w:ascii="Times New Roman" w:eastAsia="Times New Roman" w:hAnsi="Times New Roman" w:cs="Times New Roman"/>
          <w:color w:val="222222"/>
        </w:rPr>
        <w:t>at the conference after a rigorous review process</w:t>
      </w:r>
      <w:r w:rsidR="0022082C">
        <w:rPr>
          <w:rFonts w:ascii="Times New Roman" w:eastAsia="Times New Roman" w:hAnsi="Times New Roman" w:cs="Times New Roman"/>
          <w:color w:val="222222"/>
        </w:rPr>
        <w:t xml:space="preserve"> by 113 reviewers from </w:t>
      </w:r>
      <w:r w:rsidR="00466643">
        <w:rPr>
          <w:rFonts w:ascii="Times New Roman" w:eastAsia="Times New Roman" w:hAnsi="Times New Roman" w:cs="Times New Roman"/>
          <w:color w:val="222222"/>
        </w:rPr>
        <w:t>12</w:t>
      </w:r>
      <w:r w:rsidR="0022082C">
        <w:rPr>
          <w:rFonts w:ascii="Times New Roman" w:eastAsia="Times New Roman" w:hAnsi="Times New Roman" w:cs="Times New Roman"/>
          <w:color w:val="222222"/>
        </w:rPr>
        <w:t xml:space="preserve"> countries</w:t>
      </w:r>
      <w:r w:rsidR="00466643">
        <w:rPr>
          <w:rFonts w:ascii="Times New Roman" w:eastAsia="Times New Roman" w:hAnsi="Times New Roman" w:cs="Times New Roman"/>
          <w:color w:val="222222"/>
        </w:rPr>
        <w:t xml:space="preserve"> including India</w:t>
      </w:r>
      <w:r w:rsidRPr="004A7BDC">
        <w:rPr>
          <w:rFonts w:ascii="Times New Roman" w:eastAsia="Times New Roman" w:hAnsi="Times New Roman" w:cs="Times New Roman"/>
          <w:color w:val="222222"/>
        </w:rPr>
        <w:t xml:space="preserve">. </w:t>
      </w:r>
      <w:r w:rsidR="00466643">
        <w:rPr>
          <w:rFonts w:ascii="Times New Roman" w:eastAsia="Times New Roman" w:hAnsi="Times New Roman" w:cs="Times New Roman"/>
          <w:color w:val="222222"/>
        </w:rPr>
        <w:t xml:space="preserve">Most of the reviewers </w:t>
      </w:r>
      <w:r w:rsidR="00D75492">
        <w:rPr>
          <w:rFonts w:ascii="Times New Roman" w:eastAsia="Times New Roman" w:hAnsi="Times New Roman" w:cs="Times New Roman"/>
          <w:color w:val="222222"/>
        </w:rPr>
        <w:t>are</w:t>
      </w:r>
      <w:r w:rsidR="00466643">
        <w:rPr>
          <w:rFonts w:ascii="Times New Roman" w:eastAsia="Times New Roman" w:hAnsi="Times New Roman" w:cs="Times New Roman"/>
          <w:color w:val="222222"/>
        </w:rPr>
        <w:t xml:space="preserve"> active researchers  in reputed institutions. </w:t>
      </w:r>
      <w:r w:rsidR="00CF1A6E">
        <w:rPr>
          <w:rFonts w:ascii="Times New Roman" w:eastAsia="Times New Roman" w:hAnsi="Times New Roman" w:cs="Times New Roman"/>
          <w:color w:val="222222"/>
        </w:rPr>
        <w:t>82</w:t>
      </w:r>
      <w:r w:rsidR="00480884">
        <w:rPr>
          <w:rFonts w:ascii="Times New Roman" w:eastAsia="Times New Roman" w:hAnsi="Times New Roman" w:cs="Times New Roman"/>
          <w:color w:val="222222"/>
        </w:rPr>
        <w:t xml:space="preserve"> papers w</w:t>
      </w:r>
      <w:r w:rsidR="00CF1A6E">
        <w:rPr>
          <w:rFonts w:ascii="Times New Roman" w:eastAsia="Times New Roman" w:hAnsi="Times New Roman" w:cs="Times New Roman"/>
          <w:color w:val="222222"/>
        </w:rPr>
        <w:t>ere presented in the conference</w:t>
      </w:r>
      <w:r w:rsidR="00590D31">
        <w:rPr>
          <w:rFonts w:ascii="Times New Roman" w:eastAsia="Times New Roman" w:hAnsi="Times New Roman" w:cs="Times New Roman"/>
          <w:color w:val="222222"/>
        </w:rPr>
        <w:t>.</w:t>
      </w:r>
      <w:r w:rsidR="00AE1B58">
        <w:rPr>
          <w:rFonts w:ascii="Times New Roman" w:eastAsia="Times New Roman" w:hAnsi="Times New Roman" w:cs="Times New Roman"/>
          <w:color w:val="222222"/>
        </w:rPr>
        <w:t xml:space="preserve"> Two papers were from outside India.</w:t>
      </w:r>
      <w:r w:rsidR="00590D31">
        <w:rPr>
          <w:rFonts w:ascii="Times New Roman" w:eastAsia="Times New Roman" w:hAnsi="Times New Roman" w:cs="Times New Roman"/>
          <w:color w:val="222222"/>
        </w:rPr>
        <w:t xml:space="preserve"> </w:t>
      </w:r>
      <w:r w:rsidR="003E2D97">
        <w:rPr>
          <w:rFonts w:ascii="Times New Roman" w:eastAsia="Times New Roman" w:hAnsi="Times New Roman" w:cs="Times New Roman"/>
          <w:color w:val="222222"/>
        </w:rPr>
        <w:t xml:space="preserve">36 </w:t>
      </w:r>
      <w:r w:rsidR="00590D31">
        <w:rPr>
          <w:rFonts w:ascii="Times New Roman" w:eastAsia="Times New Roman" w:hAnsi="Times New Roman" w:cs="Times New Roman"/>
          <w:color w:val="222222"/>
        </w:rPr>
        <w:t xml:space="preserve">papers were from </w:t>
      </w:r>
      <w:r w:rsidR="003E2D97">
        <w:rPr>
          <w:rFonts w:ascii="Times New Roman" w:eastAsia="Times New Roman" w:hAnsi="Times New Roman" w:cs="Times New Roman"/>
          <w:color w:val="222222"/>
        </w:rPr>
        <w:t xml:space="preserve">different </w:t>
      </w:r>
      <w:r w:rsidR="00590D31">
        <w:rPr>
          <w:rFonts w:ascii="Times New Roman" w:eastAsia="Times New Roman" w:hAnsi="Times New Roman" w:cs="Times New Roman"/>
          <w:color w:val="222222"/>
        </w:rPr>
        <w:t>NITs  and 1</w:t>
      </w:r>
      <w:r w:rsidR="003E2D97">
        <w:rPr>
          <w:rFonts w:ascii="Times New Roman" w:eastAsia="Times New Roman" w:hAnsi="Times New Roman" w:cs="Times New Roman"/>
          <w:color w:val="222222"/>
        </w:rPr>
        <w:t>9</w:t>
      </w:r>
      <w:r w:rsidR="00590D31">
        <w:rPr>
          <w:rFonts w:ascii="Times New Roman" w:eastAsia="Times New Roman" w:hAnsi="Times New Roman" w:cs="Times New Roman"/>
          <w:color w:val="222222"/>
        </w:rPr>
        <w:t xml:space="preserve"> pa</w:t>
      </w:r>
      <w:r w:rsidR="009D2BB2">
        <w:rPr>
          <w:rFonts w:ascii="Times New Roman" w:eastAsia="Times New Roman" w:hAnsi="Times New Roman" w:cs="Times New Roman"/>
          <w:color w:val="222222"/>
        </w:rPr>
        <w:t>pers were from IITs</w:t>
      </w:r>
      <w:r w:rsidR="0052572D">
        <w:rPr>
          <w:rFonts w:ascii="Times New Roman" w:eastAsia="Times New Roman" w:hAnsi="Times New Roman" w:cs="Times New Roman"/>
          <w:color w:val="222222"/>
        </w:rPr>
        <w:t>. 84% of the papers (</w:t>
      </w:r>
      <w:r w:rsidR="00480884">
        <w:rPr>
          <w:rFonts w:ascii="Times New Roman" w:eastAsia="Times New Roman" w:hAnsi="Times New Roman" w:cs="Times New Roman"/>
          <w:color w:val="222222"/>
        </w:rPr>
        <w:t>6</w:t>
      </w:r>
      <w:r w:rsidR="00F7321E">
        <w:rPr>
          <w:rFonts w:ascii="Times New Roman" w:eastAsia="Times New Roman" w:hAnsi="Times New Roman" w:cs="Times New Roman"/>
          <w:color w:val="222222"/>
        </w:rPr>
        <w:t>9</w:t>
      </w:r>
      <w:r w:rsidR="00480884">
        <w:rPr>
          <w:rFonts w:ascii="Times New Roman" w:eastAsia="Times New Roman" w:hAnsi="Times New Roman" w:cs="Times New Roman"/>
          <w:color w:val="222222"/>
        </w:rPr>
        <w:t xml:space="preserve"> </w:t>
      </w:r>
      <w:r w:rsidR="00590D31">
        <w:rPr>
          <w:rFonts w:ascii="Times New Roman" w:eastAsia="Times New Roman" w:hAnsi="Times New Roman" w:cs="Times New Roman"/>
          <w:color w:val="222222"/>
        </w:rPr>
        <w:t>papers</w:t>
      </w:r>
      <w:r w:rsidR="0052572D">
        <w:rPr>
          <w:rFonts w:ascii="Times New Roman" w:eastAsia="Times New Roman" w:hAnsi="Times New Roman" w:cs="Times New Roman"/>
          <w:color w:val="222222"/>
        </w:rPr>
        <w:t>)</w:t>
      </w:r>
      <w:r w:rsidR="00590D31">
        <w:rPr>
          <w:rFonts w:ascii="Times New Roman" w:eastAsia="Times New Roman" w:hAnsi="Times New Roman" w:cs="Times New Roman"/>
          <w:color w:val="222222"/>
        </w:rPr>
        <w:t xml:space="preserve"> were </w:t>
      </w:r>
      <w:r w:rsidR="00480884">
        <w:rPr>
          <w:rFonts w:ascii="Times New Roman" w:eastAsia="Times New Roman" w:hAnsi="Times New Roman" w:cs="Times New Roman"/>
          <w:color w:val="222222"/>
        </w:rPr>
        <w:t>from outside Kerala</w:t>
      </w:r>
      <w:r w:rsidR="00F7321E">
        <w:rPr>
          <w:rFonts w:ascii="Times New Roman" w:eastAsia="Times New Roman" w:hAnsi="Times New Roman" w:cs="Times New Roman"/>
          <w:color w:val="222222"/>
        </w:rPr>
        <w:t xml:space="preserve"> and </w:t>
      </w:r>
      <w:r w:rsidR="0052572D">
        <w:rPr>
          <w:rFonts w:ascii="Times New Roman" w:eastAsia="Times New Roman" w:hAnsi="Times New Roman" w:cs="Times New Roman"/>
          <w:color w:val="222222"/>
        </w:rPr>
        <w:t>only 16% (</w:t>
      </w:r>
      <w:r w:rsidR="00F7321E">
        <w:rPr>
          <w:rFonts w:ascii="Times New Roman" w:eastAsia="Times New Roman" w:hAnsi="Times New Roman" w:cs="Times New Roman"/>
          <w:color w:val="222222"/>
        </w:rPr>
        <w:t>13</w:t>
      </w:r>
      <w:r w:rsidR="009D2BB2">
        <w:rPr>
          <w:rFonts w:ascii="Times New Roman" w:eastAsia="Times New Roman" w:hAnsi="Times New Roman" w:cs="Times New Roman"/>
          <w:color w:val="222222"/>
        </w:rPr>
        <w:t xml:space="preserve"> </w:t>
      </w:r>
      <w:r w:rsidR="0052572D">
        <w:rPr>
          <w:rFonts w:ascii="Times New Roman" w:eastAsia="Times New Roman" w:hAnsi="Times New Roman" w:cs="Times New Roman"/>
          <w:color w:val="222222"/>
        </w:rPr>
        <w:t xml:space="preserve">papers) of papers were </w:t>
      </w:r>
      <w:r w:rsidR="009D2BB2">
        <w:rPr>
          <w:rFonts w:ascii="Times New Roman" w:eastAsia="Times New Roman" w:hAnsi="Times New Roman" w:cs="Times New Roman"/>
          <w:color w:val="222222"/>
        </w:rPr>
        <w:t>from inside Kerala</w:t>
      </w:r>
      <w:r w:rsidR="00480884">
        <w:rPr>
          <w:rFonts w:ascii="Times New Roman" w:eastAsia="Times New Roman" w:hAnsi="Times New Roman" w:cs="Times New Roman"/>
          <w:color w:val="222222"/>
        </w:rPr>
        <w:t xml:space="preserve">. </w:t>
      </w:r>
      <w:r w:rsidR="00161F21">
        <w:rPr>
          <w:rFonts w:ascii="Times New Roman" w:eastAsia="Times New Roman" w:hAnsi="Times New Roman" w:cs="Times New Roman"/>
          <w:color w:val="222222"/>
        </w:rPr>
        <w:t xml:space="preserve">All the presentations were oral presentations. </w:t>
      </w:r>
      <w:r w:rsidR="000C56BB">
        <w:rPr>
          <w:rFonts w:ascii="Times New Roman" w:eastAsia="Times New Roman" w:hAnsi="Times New Roman" w:cs="Times New Roman"/>
          <w:color w:val="222222"/>
        </w:rPr>
        <w:t xml:space="preserve">No online presentation was </w:t>
      </w:r>
      <w:r w:rsidR="00EF684D">
        <w:rPr>
          <w:rFonts w:ascii="Times New Roman" w:eastAsia="Times New Roman" w:hAnsi="Times New Roman" w:cs="Times New Roman"/>
          <w:color w:val="222222"/>
        </w:rPr>
        <w:t xml:space="preserve">permitted </w:t>
      </w:r>
      <w:r w:rsidR="000C56BB">
        <w:rPr>
          <w:rFonts w:ascii="Times New Roman" w:eastAsia="Times New Roman" w:hAnsi="Times New Roman" w:cs="Times New Roman"/>
          <w:color w:val="222222"/>
        </w:rPr>
        <w:t xml:space="preserve"> to ensure maximum  participation and interaction </w:t>
      </w:r>
      <w:r w:rsidR="007A3550">
        <w:rPr>
          <w:rFonts w:ascii="Times New Roman" w:eastAsia="Times New Roman" w:hAnsi="Times New Roman" w:cs="Times New Roman"/>
          <w:color w:val="222222"/>
        </w:rPr>
        <w:t xml:space="preserve">of participants </w:t>
      </w:r>
      <w:r w:rsidR="000C56BB">
        <w:rPr>
          <w:rFonts w:ascii="Times New Roman" w:eastAsia="Times New Roman" w:hAnsi="Times New Roman" w:cs="Times New Roman"/>
          <w:color w:val="222222"/>
        </w:rPr>
        <w:t>in the conference.</w:t>
      </w:r>
      <w:r w:rsidR="00480884">
        <w:rPr>
          <w:rFonts w:ascii="Times New Roman" w:eastAsia="Times New Roman" w:hAnsi="Times New Roman" w:cs="Times New Roman"/>
          <w:color w:val="222222"/>
        </w:rPr>
        <w:t xml:space="preserve">  </w:t>
      </w:r>
      <w:r w:rsidRPr="004A7BDC">
        <w:rPr>
          <w:rFonts w:ascii="Times New Roman" w:eastAsia="Times New Roman" w:hAnsi="Times New Roman" w:cs="Times New Roman"/>
          <w:color w:val="222222"/>
        </w:rPr>
        <w:t xml:space="preserve">The technical Program of </w:t>
      </w:r>
      <w:r>
        <w:rPr>
          <w:rFonts w:ascii="Times New Roman" w:eastAsia="Times New Roman" w:hAnsi="Times New Roman" w:cs="Times New Roman"/>
          <w:color w:val="222222"/>
        </w:rPr>
        <w:t>PICC2018</w:t>
      </w:r>
      <w:r w:rsidRPr="004A7BDC">
        <w:rPr>
          <w:rFonts w:ascii="Times New Roman" w:eastAsia="Times New Roman" w:hAnsi="Times New Roman" w:cs="Times New Roman"/>
          <w:color w:val="222222"/>
        </w:rPr>
        <w:t xml:space="preserve"> </w:t>
      </w:r>
      <w:r w:rsidR="0022082C">
        <w:rPr>
          <w:rFonts w:ascii="Times New Roman" w:eastAsia="Times New Roman" w:hAnsi="Times New Roman" w:cs="Times New Roman"/>
          <w:color w:val="222222"/>
        </w:rPr>
        <w:t>consisted</w:t>
      </w:r>
      <w:r w:rsidRPr="004A7BDC">
        <w:rPr>
          <w:rFonts w:ascii="Times New Roman" w:eastAsia="Times New Roman" w:hAnsi="Times New Roman" w:cs="Times New Roman"/>
          <w:color w:val="222222"/>
        </w:rPr>
        <w:t xml:space="preserve"> of </w:t>
      </w:r>
      <w:r>
        <w:rPr>
          <w:rFonts w:ascii="Times New Roman" w:eastAsia="Times New Roman" w:hAnsi="Times New Roman" w:cs="Times New Roman"/>
          <w:color w:val="222222"/>
        </w:rPr>
        <w:t xml:space="preserve"> five  </w:t>
      </w:r>
      <w:r w:rsidRPr="004A7BDC">
        <w:rPr>
          <w:rFonts w:ascii="Times New Roman" w:eastAsia="Times New Roman" w:hAnsi="Times New Roman" w:cs="Times New Roman"/>
          <w:color w:val="222222"/>
        </w:rPr>
        <w:t>keynote talks</w:t>
      </w:r>
      <w:r>
        <w:rPr>
          <w:rFonts w:ascii="Times New Roman" w:eastAsia="Times New Roman" w:hAnsi="Times New Roman" w:cs="Times New Roman"/>
          <w:color w:val="222222"/>
        </w:rPr>
        <w:t xml:space="preserve">  in the focus area of the conference and seventeen  </w:t>
      </w:r>
      <w:r w:rsidRPr="004A7BDC">
        <w:rPr>
          <w:rFonts w:ascii="Times New Roman" w:eastAsia="Times New Roman" w:hAnsi="Times New Roman" w:cs="Times New Roman"/>
          <w:color w:val="222222"/>
        </w:rPr>
        <w:t xml:space="preserve">technical sessions. </w:t>
      </w:r>
      <w:r w:rsidR="003E3296">
        <w:rPr>
          <w:rFonts w:ascii="Times New Roman" w:eastAsia="Times New Roman" w:hAnsi="Times New Roman" w:cs="Times New Roman"/>
          <w:color w:val="222222"/>
        </w:rPr>
        <w:t xml:space="preserve">The sessions were chaired by  active  researchers from reputed institutes.  </w:t>
      </w:r>
      <w:r>
        <w:rPr>
          <w:rFonts w:ascii="Times New Roman" w:eastAsia="Times New Roman" w:hAnsi="Times New Roman" w:cs="Times New Roman"/>
          <w:color w:val="222222"/>
        </w:rPr>
        <w:t>The keynote</w:t>
      </w:r>
      <w:r w:rsidRPr="004A7BDC">
        <w:rPr>
          <w:rFonts w:ascii="Times New Roman" w:eastAsia="Times New Roman" w:hAnsi="Times New Roman" w:cs="Times New Roman"/>
          <w:color w:val="222222"/>
        </w:rPr>
        <w:t xml:space="preserve"> sessions </w:t>
      </w:r>
      <w:r w:rsidR="0022082C">
        <w:rPr>
          <w:rFonts w:ascii="Times New Roman" w:eastAsia="Times New Roman" w:hAnsi="Times New Roman" w:cs="Times New Roman"/>
          <w:color w:val="222222"/>
        </w:rPr>
        <w:t>were</w:t>
      </w:r>
      <w:r>
        <w:rPr>
          <w:rFonts w:ascii="Times New Roman" w:eastAsia="Times New Roman" w:hAnsi="Times New Roman" w:cs="Times New Roman"/>
          <w:color w:val="222222"/>
        </w:rPr>
        <w:t xml:space="preserve"> delivered by Prof</w:t>
      </w:r>
      <w:r w:rsidRPr="004A7BDC">
        <w:rPr>
          <w:rFonts w:ascii="Times New Roman" w:eastAsia="Times New Roman" w:hAnsi="Times New Roman" w:cs="Times New Roman"/>
          <w:color w:val="22222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Jian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Sun, Prof. A.K.S.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Bhat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,  Dr.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Akshay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K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Rathore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,  Dr.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Vinod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Khadkikar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, and Prof. K.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Gopakumar</w:t>
      </w:r>
      <w:proofErr w:type="spellEnd"/>
      <w:r>
        <w:rPr>
          <w:rFonts w:ascii="Times New Roman" w:eastAsia="Times New Roman" w:hAnsi="Times New Roman" w:cs="Times New Roman"/>
          <w:color w:val="222222"/>
        </w:rPr>
        <w:t>.</w:t>
      </w:r>
      <w:r w:rsidR="00BA0063">
        <w:rPr>
          <w:rFonts w:ascii="Times New Roman" w:eastAsia="Times New Roman" w:hAnsi="Times New Roman" w:cs="Times New Roman"/>
          <w:color w:val="222222"/>
        </w:rPr>
        <w:t xml:space="preserve"> The details are as follows:</w:t>
      </w:r>
    </w:p>
    <w:p w:rsidR="00E56FB2" w:rsidRPr="004A7BDC" w:rsidRDefault="00E56FB2" w:rsidP="00E56FB2">
      <w:pPr>
        <w:spacing w:after="0" w:line="288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:rsidR="000462A3" w:rsidRPr="00B03503" w:rsidRDefault="007A1DFD" w:rsidP="00B03503">
      <w:pPr>
        <w:jc w:val="center"/>
        <w:rPr>
          <w:b/>
          <w:bCs/>
          <w:sz w:val="28"/>
          <w:szCs w:val="28"/>
          <w:lang w:val="en-US"/>
        </w:rPr>
      </w:pPr>
      <w:r w:rsidRPr="00B03503">
        <w:rPr>
          <w:b/>
          <w:bCs/>
          <w:sz w:val="28"/>
          <w:szCs w:val="28"/>
          <w:lang w:val="en-US"/>
        </w:rPr>
        <w:t xml:space="preserve">List of </w:t>
      </w:r>
      <w:r w:rsidR="00CD5D92" w:rsidRPr="00B03503">
        <w:rPr>
          <w:b/>
          <w:bCs/>
          <w:sz w:val="28"/>
          <w:szCs w:val="28"/>
          <w:lang w:val="en-US"/>
        </w:rPr>
        <w:t xml:space="preserve">Keynote </w:t>
      </w:r>
      <w:r w:rsidRPr="00B03503">
        <w:rPr>
          <w:b/>
          <w:bCs/>
          <w:sz w:val="28"/>
          <w:szCs w:val="28"/>
          <w:lang w:val="en-US"/>
        </w:rPr>
        <w:t xml:space="preserve">/ Invited </w:t>
      </w:r>
      <w:r w:rsidR="00CD5D92" w:rsidRPr="00B03503">
        <w:rPr>
          <w:b/>
          <w:bCs/>
          <w:sz w:val="28"/>
          <w:szCs w:val="28"/>
          <w:lang w:val="en-US"/>
        </w:rPr>
        <w:t xml:space="preserve">Speakers </w:t>
      </w:r>
    </w:p>
    <w:tbl>
      <w:tblPr>
        <w:tblStyle w:val="TableGrid"/>
        <w:tblW w:w="11070" w:type="dxa"/>
        <w:tblInd w:w="-702" w:type="dxa"/>
        <w:tblLayout w:type="fixed"/>
        <w:tblLook w:val="04A0"/>
      </w:tblPr>
      <w:tblGrid>
        <w:gridCol w:w="1170"/>
        <w:gridCol w:w="2070"/>
        <w:gridCol w:w="3240"/>
        <w:gridCol w:w="1890"/>
        <w:gridCol w:w="1260"/>
        <w:gridCol w:w="1440"/>
      </w:tblGrid>
      <w:tr w:rsidR="00520D4C" w:rsidTr="004269B6">
        <w:tc>
          <w:tcPr>
            <w:tcW w:w="1170" w:type="dxa"/>
          </w:tcPr>
          <w:p w:rsidR="00CD5D92" w:rsidRPr="006A19F4" w:rsidRDefault="00CD5D92" w:rsidP="00567EA5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6A19F4">
              <w:rPr>
                <w:b/>
                <w:sz w:val="24"/>
                <w:szCs w:val="24"/>
                <w:lang w:val="en-US"/>
              </w:rPr>
              <w:t>Name of Speaker</w:t>
            </w:r>
          </w:p>
        </w:tc>
        <w:tc>
          <w:tcPr>
            <w:tcW w:w="2070" w:type="dxa"/>
          </w:tcPr>
          <w:p w:rsidR="00CD5D92" w:rsidRPr="006A19F4" w:rsidRDefault="00CD5D92" w:rsidP="00567EA5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6A19F4">
              <w:rPr>
                <w:b/>
                <w:sz w:val="24"/>
                <w:szCs w:val="24"/>
                <w:lang w:val="en-US"/>
              </w:rPr>
              <w:t>Affiliation</w:t>
            </w:r>
          </w:p>
        </w:tc>
        <w:tc>
          <w:tcPr>
            <w:tcW w:w="3240" w:type="dxa"/>
          </w:tcPr>
          <w:p w:rsidR="00CD5D92" w:rsidRPr="006A19F4" w:rsidRDefault="00CD5D92" w:rsidP="00567EA5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6A19F4">
              <w:rPr>
                <w:b/>
                <w:sz w:val="24"/>
                <w:szCs w:val="24"/>
                <w:lang w:val="en-US"/>
              </w:rPr>
              <w:t>Educational Qualifications/ Achievements</w:t>
            </w:r>
          </w:p>
        </w:tc>
        <w:tc>
          <w:tcPr>
            <w:tcW w:w="1890" w:type="dxa"/>
          </w:tcPr>
          <w:p w:rsidR="00CD5D92" w:rsidRPr="006A19F4" w:rsidRDefault="00CD5D92" w:rsidP="00567EA5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6A19F4">
              <w:rPr>
                <w:b/>
                <w:sz w:val="24"/>
                <w:szCs w:val="24"/>
                <w:lang w:val="en-US"/>
              </w:rPr>
              <w:t>Title of Talk</w:t>
            </w:r>
          </w:p>
        </w:tc>
        <w:tc>
          <w:tcPr>
            <w:tcW w:w="1260" w:type="dxa"/>
          </w:tcPr>
          <w:p w:rsidR="00CD5D92" w:rsidRPr="006A19F4" w:rsidRDefault="00CD5D92" w:rsidP="00567EA5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6A19F4">
              <w:rPr>
                <w:b/>
                <w:sz w:val="24"/>
                <w:szCs w:val="24"/>
                <w:lang w:val="en-US"/>
              </w:rPr>
              <w:t>Date</w:t>
            </w:r>
          </w:p>
        </w:tc>
        <w:tc>
          <w:tcPr>
            <w:tcW w:w="1440" w:type="dxa"/>
          </w:tcPr>
          <w:p w:rsidR="00CD5D92" w:rsidRPr="006A19F4" w:rsidRDefault="00CD5D92" w:rsidP="00567EA5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6A19F4">
              <w:rPr>
                <w:b/>
                <w:sz w:val="24"/>
                <w:szCs w:val="24"/>
                <w:lang w:val="en-US"/>
              </w:rPr>
              <w:t>Time</w:t>
            </w:r>
          </w:p>
        </w:tc>
      </w:tr>
      <w:tr w:rsidR="00F612B7" w:rsidTr="004269B6">
        <w:tc>
          <w:tcPr>
            <w:tcW w:w="1170" w:type="dxa"/>
            <w:vAlign w:val="center"/>
          </w:tcPr>
          <w:p w:rsidR="00F612B7" w:rsidRPr="008F4865" w:rsidRDefault="00F612B7" w:rsidP="000156FE">
            <w:pPr>
              <w:jc w:val="center"/>
              <w:rPr>
                <w:b/>
                <w:lang w:val="en-US"/>
              </w:rPr>
            </w:pPr>
            <w:r w:rsidRPr="008F4865">
              <w:rPr>
                <w:b/>
                <w:lang w:val="en-US"/>
              </w:rPr>
              <w:t xml:space="preserve">Prof. </w:t>
            </w:r>
            <w:proofErr w:type="spellStart"/>
            <w:r w:rsidRPr="008F4865">
              <w:rPr>
                <w:b/>
                <w:lang w:val="en-US"/>
              </w:rPr>
              <w:t>Jian</w:t>
            </w:r>
            <w:proofErr w:type="spellEnd"/>
            <w:r w:rsidRPr="008F4865">
              <w:rPr>
                <w:b/>
                <w:lang w:val="en-US"/>
              </w:rPr>
              <w:t xml:space="preserve"> Sun</w:t>
            </w:r>
          </w:p>
          <w:p w:rsidR="00F612B7" w:rsidRDefault="00F612B7" w:rsidP="000156FE">
            <w:pPr>
              <w:jc w:val="center"/>
              <w:rPr>
                <w:lang w:val="en-US"/>
              </w:rPr>
            </w:pPr>
          </w:p>
        </w:tc>
        <w:tc>
          <w:tcPr>
            <w:tcW w:w="2070" w:type="dxa"/>
            <w:vAlign w:val="center"/>
          </w:tcPr>
          <w:p w:rsidR="00F612B7" w:rsidRPr="0059438C" w:rsidRDefault="00F612B7" w:rsidP="000156FE">
            <w:pPr>
              <w:jc w:val="center"/>
              <w:rPr>
                <w:lang w:val="en-US"/>
              </w:rPr>
            </w:pPr>
            <w:r w:rsidRPr="0059438C">
              <w:rPr>
                <w:lang w:val="en-US"/>
              </w:rPr>
              <w:t>Professor, Department of Electrical, Computer and Systems Engineering</w:t>
            </w:r>
            <w:r>
              <w:rPr>
                <w:lang w:val="en-US"/>
              </w:rPr>
              <w:t xml:space="preserve"> and</w:t>
            </w:r>
          </w:p>
          <w:p w:rsidR="00F612B7" w:rsidRPr="0059438C" w:rsidRDefault="00F612B7" w:rsidP="000156FE">
            <w:pPr>
              <w:jc w:val="center"/>
              <w:rPr>
                <w:lang w:val="en-US"/>
              </w:rPr>
            </w:pPr>
            <w:r w:rsidRPr="0059438C">
              <w:rPr>
                <w:lang w:val="en-US"/>
              </w:rPr>
              <w:t>Director, New York State Center for Future Energy Systems</w:t>
            </w:r>
          </w:p>
          <w:p w:rsidR="00F612B7" w:rsidRDefault="00F612B7" w:rsidP="000156FE">
            <w:pPr>
              <w:jc w:val="center"/>
              <w:rPr>
                <w:lang w:val="en-US"/>
              </w:rPr>
            </w:pPr>
            <w:r w:rsidRPr="0059438C">
              <w:rPr>
                <w:lang w:val="en-US"/>
              </w:rPr>
              <w:t>Rensselaer Polytechnic Institute</w:t>
            </w:r>
            <w:r>
              <w:rPr>
                <w:lang w:val="en-US"/>
              </w:rPr>
              <w:t>,</w:t>
            </w:r>
          </w:p>
          <w:p w:rsidR="00F612B7" w:rsidRDefault="00F612B7" w:rsidP="000156FE">
            <w:pPr>
              <w:jc w:val="center"/>
              <w:rPr>
                <w:lang w:val="en-US"/>
              </w:rPr>
            </w:pPr>
            <w:r w:rsidRPr="0059438C">
              <w:rPr>
                <w:b/>
                <w:lang w:val="en-US"/>
              </w:rPr>
              <w:t>USA</w:t>
            </w:r>
          </w:p>
        </w:tc>
        <w:tc>
          <w:tcPr>
            <w:tcW w:w="3240" w:type="dxa"/>
            <w:vAlign w:val="center"/>
          </w:tcPr>
          <w:p w:rsidR="00F612B7" w:rsidRPr="00764F81" w:rsidRDefault="00F612B7" w:rsidP="000156FE">
            <w:pPr>
              <w:jc w:val="center"/>
              <w:rPr>
                <w:lang w:val="en-US"/>
              </w:rPr>
            </w:pPr>
            <w:r w:rsidRPr="00764F81">
              <w:rPr>
                <w:lang w:val="en-US"/>
              </w:rPr>
              <w:t>Ph.D. in Electrical Engineering, Univ</w:t>
            </w:r>
            <w:r w:rsidR="002E2CAC">
              <w:rPr>
                <w:lang w:val="en-US"/>
              </w:rPr>
              <w:t>ersity of Paderborn</w:t>
            </w:r>
            <w:r w:rsidRPr="00764F81">
              <w:rPr>
                <w:lang w:val="en-US"/>
              </w:rPr>
              <w:t xml:space="preserve"> Germany, 1995</w:t>
            </w:r>
          </w:p>
          <w:p w:rsidR="00F612B7" w:rsidRPr="00764F81" w:rsidRDefault="00F612B7" w:rsidP="000156FE">
            <w:pPr>
              <w:jc w:val="center"/>
              <w:rPr>
                <w:lang w:val="en-US"/>
              </w:rPr>
            </w:pPr>
            <w:r w:rsidRPr="00764F81">
              <w:rPr>
                <w:lang w:val="en-US"/>
              </w:rPr>
              <w:t>MS in Electrical Engineering, Beijing University of Aeronautics and Astronautics , China, 1989</w:t>
            </w:r>
          </w:p>
          <w:p w:rsidR="00F612B7" w:rsidRPr="00764F81" w:rsidRDefault="00F612B7" w:rsidP="000156FE">
            <w:pPr>
              <w:jc w:val="center"/>
              <w:rPr>
                <w:lang w:val="en-US"/>
              </w:rPr>
            </w:pPr>
            <w:r w:rsidRPr="00764F81">
              <w:rPr>
                <w:lang w:val="en-US"/>
              </w:rPr>
              <w:t>BS in Electrical Engineering, Nanjing University of Aeronautics and Astronautics , China, 1984</w:t>
            </w:r>
          </w:p>
          <w:p w:rsidR="00F612B7" w:rsidRPr="00764F81" w:rsidRDefault="00F612B7" w:rsidP="000156FE">
            <w:pPr>
              <w:jc w:val="center"/>
              <w:rPr>
                <w:lang w:val="en-US"/>
              </w:rPr>
            </w:pPr>
            <w:r w:rsidRPr="00764F81">
              <w:rPr>
                <w:lang w:val="en-US"/>
              </w:rPr>
              <w:t>Post-Doctoral Fellow, School of Electrical and Computer Engineering , Georgia Institute of Technology , 1996-1997</w:t>
            </w:r>
          </w:p>
          <w:p w:rsidR="00F612B7" w:rsidRPr="00764F81" w:rsidRDefault="00F612B7" w:rsidP="000156FE">
            <w:pPr>
              <w:jc w:val="center"/>
              <w:rPr>
                <w:lang w:val="en-US"/>
              </w:rPr>
            </w:pPr>
            <w:r w:rsidRPr="00764F81">
              <w:rPr>
                <w:lang w:val="en-US"/>
              </w:rPr>
              <w:lastRenderedPageBreak/>
              <w:t>Senior Engineer, Advanced Technology Center , Rockwell Collins , 1997-1999</w:t>
            </w:r>
          </w:p>
          <w:p w:rsidR="00F612B7" w:rsidRDefault="00F612B7" w:rsidP="000156FE">
            <w:pPr>
              <w:jc w:val="center"/>
              <w:rPr>
                <w:lang w:val="en-US"/>
              </w:rPr>
            </w:pPr>
            <w:r w:rsidRPr="00764F81">
              <w:rPr>
                <w:lang w:val="en-US"/>
              </w:rPr>
              <w:t>Principal Engineer, Advanced Technology Center , Rockwell Collins , 2000-2002</w:t>
            </w:r>
          </w:p>
          <w:p w:rsidR="00F612B7" w:rsidRPr="00A1414B" w:rsidRDefault="00F612B7" w:rsidP="000156F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He is a c</w:t>
            </w:r>
            <w:r w:rsidRPr="00A1414B">
              <w:rPr>
                <w:lang w:val="en-US"/>
              </w:rPr>
              <w:t>onsultant to a dozen US companies</w:t>
            </w:r>
            <w:r>
              <w:rPr>
                <w:lang w:val="en-US"/>
              </w:rPr>
              <w:t>.</w:t>
            </w:r>
          </w:p>
          <w:p w:rsidR="00F612B7" w:rsidRPr="00DC3120" w:rsidRDefault="00F612B7" w:rsidP="000156F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His c</w:t>
            </w:r>
            <w:r w:rsidRPr="00DC3120">
              <w:rPr>
                <w:lang w:val="en-US"/>
              </w:rPr>
              <w:t>urrent Research Projects</w:t>
            </w:r>
            <w:r>
              <w:rPr>
                <w:lang w:val="en-US"/>
              </w:rPr>
              <w:t xml:space="preserve"> include </w:t>
            </w:r>
            <w:r w:rsidRPr="00DC3120">
              <w:rPr>
                <w:lang w:val="en-US"/>
              </w:rPr>
              <w:t>Stability and Control of Cluster Converters Connected to Weak Grid</w:t>
            </w:r>
            <w:r>
              <w:rPr>
                <w:lang w:val="en-US"/>
              </w:rPr>
              <w:t xml:space="preserve">, </w:t>
            </w:r>
            <w:r w:rsidRPr="00DC3120">
              <w:rPr>
                <w:lang w:val="en-US"/>
              </w:rPr>
              <w:t>HVDC Transmission Architecture and Control for Offshore Wind</w:t>
            </w:r>
            <w:r>
              <w:rPr>
                <w:lang w:val="en-US"/>
              </w:rPr>
              <w:t xml:space="preserve">, </w:t>
            </w:r>
            <w:r w:rsidRPr="00DC3120">
              <w:rPr>
                <w:lang w:val="en-US"/>
              </w:rPr>
              <w:t>Voltage Stability and Control in Smart Grid</w:t>
            </w:r>
            <w:r>
              <w:rPr>
                <w:lang w:val="en-US"/>
              </w:rPr>
              <w:t xml:space="preserve">, </w:t>
            </w:r>
            <w:r w:rsidRPr="00DC3120">
              <w:rPr>
                <w:lang w:val="en-US"/>
              </w:rPr>
              <w:t>DC Micro Grid for Integration of Renewable Energy and Energy Storage</w:t>
            </w:r>
            <w:r>
              <w:rPr>
                <w:lang w:val="en-US"/>
              </w:rPr>
              <w:t xml:space="preserve">, </w:t>
            </w:r>
            <w:r w:rsidRPr="00DC3120">
              <w:rPr>
                <w:lang w:val="en-US"/>
              </w:rPr>
              <w:t xml:space="preserve">Integrated Single-Chip Solid State Lighting Driver Developing Using </w:t>
            </w:r>
            <w:proofErr w:type="spellStart"/>
            <w:r w:rsidRPr="00DC3120">
              <w:rPr>
                <w:lang w:val="en-US"/>
              </w:rPr>
              <w:t>GaN</w:t>
            </w:r>
            <w:proofErr w:type="spellEnd"/>
            <w:r w:rsidRPr="00DC3120">
              <w:rPr>
                <w:lang w:val="en-US"/>
              </w:rPr>
              <w:t xml:space="preserve"> Devices</w:t>
            </w:r>
          </w:p>
          <w:p w:rsidR="00F612B7" w:rsidRDefault="00F612B7" w:rsidP="000156FE">
            <w:pPr>
              <w:jc w:val="center"/>
              <w:rPr>
                <w:lang w:val="en-US"/>
              </w:rPr>
            </w:pPr>
            <w:proofErr w:type="spellStart"/>
            <w:r w:rsidRPr="00DC3120">
              <w:rPr>
                <w:lang w:val="en-US"/>
              </w:rPr>
              <w:t>GaN</w:t>
            </w:r>
            <w:proofErr w:type="spellEnd"/>
            <w:r w:rsidRPr="00DC3120">
              <w:rPr>
                <w:lang w:val="en-US"/>
              </w:rPr>
              <w:t>-Based High Frequency Power Conversion for Aircraft Applications</w:t>
            </w:r>
            <w:r>
              <w:rPr>
                <w:lang w:val="en-US"/>
              </w:rPr>
              <w:t xml:space="preserve">, </w:t>
            </w:r>
            <w:r w:rsidRPr="00DC3120">
              <w:rPr>
                <w:lang w:val="en-US"/>
              </w:rPr>
              <w:t>EMI Modeling and Design Optimization for More Electric Aircraft</w:t>
            </w:r>
            <w:r>
              <w:rPr>
                <w:lang w:val="en-US"/>
              </w:rPr>
              <w:t>.</w:t>
            </w:r>
          </w:p>
          <w:p w:rsidR="00F612B7" w:rsidRDefault="00F612B7" w:rsidP="000156F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He is an </w:t>
            </w:r>
            <w:r w:rsidRPr="00CB0BB9">
              <w:rPr>
                <w:b/>
                <w:lang w:val="en-US"/>
              </w:rPr>
              <w:t>IEEE fellow</w:t>
            </w:r>
            <w:r>
              <w:rPr>
                <w:lang w:val="en-US"/>
              </w:rPr>
              <w:t xml:space="preserve"> and </w:t>
            </w:r>
            <w:r w:rsidRPr="00F737EC">
              <w:rPr>
                <w:lang w:val="en-US"/>
              </w:rPr>
              <w:t>Editor-in-Chief, IEEE Power Electronics Letters</w:t>
            </w:r>
            <w:r>
              <w:rPr>
                <w:lang w:val="en-US"/>
              </w:rPr>
              <w:t xml:space="preserve"> journal.</w:t>
            </w:r>
          </w:p>
          <w:p w:rsidR="004F1048" w:rsidRPr="004F1048" w:rsidRDefault="004F1048" w:rsidP="000156FE">
            <w:pPr>
              <w:jc w:val="center"/>
              <w:rPr>
                <w:b/>
                <w:lang w:val="en-US"/>
              </w:rPr>
            </w:pPr>
            <w:r w:rsidRPr="004F1048">
              <w:rPr>
                <w:b/>
                <w:lang w:val="en-US"/>
              </w:rPr>
              <w:t>He has 8 US patents to his credit</w:t>
            </w:r>
          </w:p>
        </w:tc>
        <w:tc>
          <w:tcPr>
            <w:tcW w:w="1890" w:type="dxa"/>
          </w:tcPr>
          <w:p w:rsidR="00770041" w:rsidRDefault="00770041" w:rsidP="00954FF9">
            <w:pPr>
              <w:jc w:val="both"/>
              <w:rPr>
                <w:lang w:val="en-US"/>
              </w:rPr>
            </w:pPr>
          </w:p>
          <w:p w:rsidR="00770041" w:rsidRDefault="00770041" w:rsidP="00954FF9">
            <w:pPr>
              <w:jc w:val="both"/>
              <w:rPr>
                <w:lang w:val="en-US"/>
              </w:rPr>
            </w:pPr>
          </w:p>
          <w:p w:rsidR="00770041" w:rsidRDefault="00770041" w:rsidP="00954FF9">
            <w:pPr>
              <w:jc w:val="both"/>
              <w:rPr>
                <w:lang w:val="en-US"/>
              </w:rPr>
            </w:pPr>
          </w:p>
          <w:p w:rsidR="00F612B7" w:rsidRPr="00D00019" w:rsidRDefault="00770041" w:rsidP="00954FF9">
            <w:pPr>
              <w:jc w:val="both"/>
              <w:rPr>
                <w:b/>
                <w:lang w:val="en-US"/>
              </w:rPr>
            </w:pPr>
            <w:r w:rsidRPr="00D00019">
              <w:rPr>
                <w:b/>
                <w:lang w:val="en-US"/>
              </w:rPr>
              <w:t>Power Electronics for Renewable Energy and Power Systems: Opportunities and Challenges</w:t>
            </w:r>
          </w:p>
        </w:tc>
        <w:tc>
          <w:tcPr>
            <w:tcW w:w="1260" w:type="dxa"/>
          </w:tcPr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F612B7" w:rsidRDefault="00F612B7" w:rsidP="00954FF9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18.01.2018</w:t>
            </w:r>
          </w:p>
        </w:tc>
        <w:tc>
          <w:tcPr>
            <w:tcW w:w="1440" w:type="dxa"/>
          </w:tcPr>
          <w:p w:rsidR="00297C32" w:rsidRDefault="00297C32" w:rsidP="00F612B7">
            <w:pPr>
              <w:jc w:val="both"/>
              <w:rPr>
                <w:lang w:val="en-US"/>
              </w:rPr>
            </w:pPr>
          </w:p>
          <w:p w:rsidR="00297C32" w:rsidRDefault="00297C32" w:rsidP="00F612B7">
            <w:pPr>
              <w:jc w:val="both"/>
              <w:rPr>
                <w:lang w:val="en-US"/>
              </w:rPr>
            </w:pPr>
          </w:p>
          <w:p w:rsidR="00297C32" w:rsidRDefault="00297C32" w:rsidP="00F612B7">
            <w:pPr>
              <w:jc w:val="both"/>
              <w:rPr>
                <w:lang w:val="en-US"/>
              </w:rPr>
            </w:pPr>
          </w:p>
          <w:p w:rsidR="00297C32" w:rsidRDefault="00297C32" w:rsidP="00F612B7">
            <w:pPr>
              <w:jc w:val="both"/>
              <w:rPr>
                <w:lang w:val="en-US"/>
              </w:rPr>
            </w:pPr>
          </w:p>
          <w:p w:rsidR="00297C32" w:rsidRDefault="00297C32" w:rsidP="00F612B7">
            <w:pPr>
              <w:jc w:val="both"/>
              <w:rPr>
                <w:lang w:val="en-US"/>
              </w:rPr>
            </w:pPr>
          </w:p>
          <w:p w:rsidR="00F612B7" w:rsidRDefault="0063078D" w:rsidP="00F612B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F612B7">
              <w:rPr>
                <w:lang w:val="en-US"/>
              </w:rPr>
              <w:t>.00-1</w:t>
            </w:r>
            <w:r>
              <w:rPr>
                <w:lang w:val="en-US"/>
              </w:rPr>
              <w:t>1</w:t>
            </w:r>
            <w:r w:rsidR="00F612B7">
              <w:rPr>
                <w:lang w:val="en-US"/>
              </w:rPr>
              <w:t>.00</w:t>
            </w:r>
          </w:p>
          <w:p w:rsidR="00F612B7" w:rsidRDefault="00F612B7" w:rsidP="00F612B7">
            <w:pPr>
              <w:jc w:val="both"/>
              <w:rPr>
                <w:lang w:val="en-US"/>
              </w:rPr>
            </w:pPr>
          </w:p>
          <w:p w:rsidR="00F612B7" w:rsidRPr="00F612B7" w:rsidRDefault="00F612B7" w:rsidP="00F612B7">
            <w:pPr>
              <w:jc w:val="both"/>
              <w:rPr>
                <w:b/>
                <w:lang w:val="en-US"/>
              </w:rPr>
            </w:pPr>
            <w:r w:rsidRPr="00F612B7">
              <w:rPr>
                <w:b/>
                <w:lang w:val="en-US"/>
              </w:rPr>
              <w:t>(PLENARY)</w:t>
            </w:r>
          </w:p>
        </w:tc>
      </w:tr>
      <w:tr w:rsidR="006D5040" w:rsidTr="004269B6">
        <w:tc>
          <w:tcPr>
            <w:tcW w:w="1170" w:type="dxa"/>
            <w:vAlign w:val="center"/>
          </w:tcPr>
          <w:p w:rsidR="006D5040" w:rsidRDefault="006D5040" w:rsidP="000156FE">
            <w:pPr>
              <w:jc w:val="center"/>
              <w:rPr>
                <w:lang w:val="en-US"/>
              </w:rPr>
            </w:pPr>
            <w:r w:rsidRPr="008F4865">
              <w:rPr>
                <w:b/>
                <w:lang w:val="en-US"/>
              </w:rPr>
              <w:lastRenderedPageBreak/>
              <w:t xml:space="preserve">Dr. </w:t>
            </w:r>
            <w:proofErr w:type="spellStart"/>
            <w:r w:rsidRPr="008F4865">
              <w:rPr>
                <w:b/>
                <w:lang w:val="en-US"/>
              </w:rPr>
              <w:t>Akshay</w:t>
            </w:r>
            <w:proofErr w:type="spellEnd"/>
            <w:r w:rsidRPr="008F4865">
              <w:rPr>
                <w:b/>
                <w:lang w:val="en-US"/>
              </w:rPr>
              <w:t xml:space="preserve"> K. </w:t>
            </w:r>
            <w:proofErr w:type="spellStart"/>
            <w:r w:rsidRPr="008F4865">
              <w:rPr>
                <w:b/>
                <w:lang w:val="en-US"/>
              </w:rPr>
              <w:t>Rathore</w:t>
            </w:r>
            <w:proofErr w:type="spellEnd"/>
          </w:p>
        </w:tc>
        <w:tc>
          <w:tcPr>
            <w:tcW w:w="2070" w:type="dxa"/>
            <w:vAlign w:val="center"/>
          </w:tcPr>
          <w:p w:rsidR="006D5040" w:rsidRDefault="006D5040" w:rsidP="000156FE">
            <w:pPr>
              <w:jc w:val="center"/>
              <w:rPr>
                <w:lang w:val="en-US"/>
              </w:rPr>
            </w:pPr>
            <w:r w:rsidRPr="00D45A86">
              <w:rPr>
                <w:lang w:val="en-US"/>
              </w:rPr>
              <w:t xml:space="preserve">Associate Professor at Department of Electrical and Computer Engineering, Concordia University, Montreal, </w:t>
            </w:r>
            <w:r w:rsidRPr="00016782">
              <w:rPr>
                <w:b/>
                <w:lang w:val="en-US"/>
              </w:rPr>
              <w:t>Canada</w:t>
            </w:r>
          </w:p>
        </w:tc>
        <w:tc>
          <w:tcPr>
            <w:tcW w:w="3240" w:type="dxa"/>
            <w:vAlign w:val="center"/>
          </w:tcPr>
          <w:p w:rsidR="006D5040" w:rsidRDefault="006D5040" w:rsidP="000156FE">
            <w:pPr>
              <w:jc w:val="center"/>
              <w:rPr>
                <w:lang w:val="en-US"/>
              </w:rPr>
            </w:pPr>
            <w:r w:rsidRPr="00D45A86">
              <w:rPr>
                <w:lang w:val="en-US"/>
              </w:rPr>
              <w:t xml:space="preserve">Dr. </w:t>
            </w:r>
            <w:proofErr w:type="spellStart"/>
            <w:r w:rsidRPr="00D45A86">
              <w:rPr>
                <w:lang w:val="en-US"/>
              </w:rPr>
              <w:t>Akshay</w:t>
            </w:r>
            <w:proofErr w:type="spellEnd"/>
            <w:r w:rsidRPr="00D45A86">
              <w:rPr>
                <w:lang w:val="en-US"/>
              </w:rPr>
              <w:t xml:space="preserve"> K. </w:t>
            </w:r>
            <w:proofErr w:type="spellStart"/>
            <w:r w:rsidRPr="00D45A86">
              <w:rPr>
                <w:lang w:val="en-US"/>
              </w:rPr>
              <w:t>Rathore</w:t>
            </w:r>
            <w:proofErr w:type="spellEnd"/>
            <w:r w:rsidRPr="000B7E87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</w:t>
            </w:r>
            <w:r w:rsidRPr="000B7E87">
              <w:rPr>
                <w:lang w:val="en-US"/>
              </w:rPr>
              <w:t>received his PhD degree in Power Electronics from University of Victoria, BC, Canada in 2008.</w:t>
            </w:r>
            <w:r w:rsidRPr="00D45A86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He has </w:t>
            </w:r>
            <w:r w:rsidRPr="00D45A86">
              <w:rPr>
                <w:lang w:val="en-US"/>
              </w:rPr>
              <w:t>secured above 3M</w:t>
            </w:r>
            <w:r>
              <w:rPr>
                <w:lang w:val="en-US"/>
              </w:rPr>
              <w:t xml:space="preserve"> US </w:t>
            </w:r>
            <w:r w:rsidRPr="00D45A86">
              <w:rPr>
                <w:lang w:val="en-US"/>
              </w:rPr>
              <w:t xml:space="preserve">$ research funding at Singapore through various industries and government agencies. He has supervised over 20 PhDs, postdoctoral fellows, research engineers, and graduate students. </w:t>
            </w:r>
            <w:r>
              <w:rPr>
                <w:lang w:val="en-US"/>
              </w:rPr>
              <w:t xml:space="preserve"> </w:t>
            </w:r>
            <w:r w:rsidRPr="00D45A86">
              <w:rPr>
                <w:lang w:val="en-US"/>
              </w:rPr>
              <w:t xml:space="preserve">Dr. </w:t>
            </w:r>
            <w:proofErr w:type="spellStart"/>
            <w:r w:rsidRPr="00D45A86">
              <w:rPr>
                <w:lang w:val="en-US"/>
              </w:rPr>
              <w:t>Rathore</w:t>
            </w:r>
            <w:proofErr w:type="spellEnd"/>
            <w:r w:rsidRPr="00D45A86">
              <w:rPr>
                <w:lang w:val="en-US"/>
              </w:rPr>
              <w:t xml:space="preserve"> is a recipient of 2013 IEEE IAS Andrew W. Smith Outstanding Young Member Award </w:t>
            </w:r>
            <w:r>
              <w:rPr>
                <w:lang w:val="en-US"/>
              </w:rPr>
              <w:t xml:space="preserve"> </w:t>
            </w:r>
            <w:r w:rsidRPr="00D45A86">
              <w:rPr>
                <w:lang w:val="en-US"/>
              </w:rPr>
              <w:t xml:space="preserve">and 2014 Isao Takahashi Power Electronics Award. He was a consultant to WEG, Brazil, </w:t>
            </w:r>
            <w:proofErr w:type="spellStart"/>
            <w:r w:rsidRPr="00D45A86">
              <w:rPr>
                <w:lang w:val="en-US"/>
              </w:rPr>
              <w:t>Crenergy</w:t>
            </w:r>
            <w:proofErr w:type="spellEnd"/>
            <w:r w:rsidRPr="00D45A86">
              <w:rPr>
                <w:lang w:val="en-US"/>
              </w:rPr>
              <w:t xml:space="preserve"> Systems </w:t>
            </w:r>
            <w:proofErr w:type="spellStart"/>
            <w:r w:rsidRPr="00D45A86">
              <w:rPr>
                <w:lang w:val="en-US"/>
              </w:rPr>
              <w:t>Pte</w:t>
            </w:r>
            <w:proofErr w:type="spellEnd"/>
            <w:r w:rsidRPr="00D45A86">
              <w:rPr>
                <w:lang w:val="en-US"/>
              </w:rPr>
              <w:t xml:space="preserve"> Ltd, Singapore and Robert Bosch (SEA) </w:t>
            </w:r>
            <w:proofErr w:type="spellStart"/>
            <w:r w:rsidRPr="00D45A86">
              <w:rPr>
                <w:lang w:val="en-US"/>
              </w:rPr>
              <w:t>Pte</w:t>
            </w:r>
            <w:proofErr w:type="spellEnd"/>
            <w:r w:rsidRPr="00D45A86">
              <w:rPr>
                <w:lang w:val="en-US"/>
              </w:rPr>
              <w:t xml:space="preserve"> Ltd, Singapore. He has published over 130 research papers in reputed journals</w:t>
            </w:r>
            <w:r>
              <w:rPr>
                <w:lang w:val="en-US"/>
              </w:rPr>
              <w:t xml:space="preserve">. </w:t>
            </w:r>
            <w:r w:rsidRPr="009D7966">
              <w:rPr>
                <w:lang w:val="en-US"/>
              </w:rPr>
              <w:t xml:space="preserve">He is an Associate Editor of IEEE Transactions on Industry Applications, IEEE Transactions </w:t>
            </w:r>
            <w:r w:rsidRPr="009D7966">
              <w:rPr>
                <w:lang w:val="en-US"/>
              </w:rPr>
              <w:lastRenderedPageBreak/>
              <w:t>on Industrial Electronics, IEEE Transactions on</w:t>
            </w:r>
            <w:r>
              <w:rPr>
                <w:lang w:val="en-US"/>
              </w:rPr>
              <w:t xml:space="preserve"> </w:t>
            </w:r>
            <w:r w:rsidRPr="009D7966">
              <w:rPr>
                <w:lang w:val="en-US"/>
              </w:rPr>
              <w:t>Transporta</w:t>
            </w:r>
            <w:r>
              <w:rPr>
                <w:lang w:val="en-US"/>
              </w:rPr>
              <w:t>t</w:t>
            </w:r>
            <w:r w:rsidRPr="009D7966">
              <w:rPr>
                <w:lang w:val="en-US"/>
              </w:rPr>
              <w:t>ion</w:t>
            </w:r>
            <w:r>
              <w:rPr>
                <w:lang w:val="en-US"/>
              </w:rPr>
              <w:t xml:space="preserve"> </w:t>
            </w:r>
            <w:r w:rsidRPr="009D7966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</w:t>
            </w:r>
            <w:r w:rsidRPr="009D7966">
              <w:rPr>
                <w:lang w:val="en-US"/>
              </w:rPr>
              <w:t>Electrification, IEEE Transactions on Sustainable Energy, IEEE Journal of Emerging Selected Topics in Power Electronics, and IET Power Electronics.</w:t>
            </w:r>
          </w:p>
          <w:p w:rsidR="004F1048" w:rsidRPr="000660A2" w:rsidRDefault="004F1048" w:rsidP="000156FE">
            <w:pPr>
              <w:jc w:val="center"/>
              <w:rPr>
                <w:b/>
                <w:lang w:val="en-US"/>
              </w:rPr>
            </w:pPr>
            <w:r w:rsidRPr="000660A2">
              <w:rPr>
                <w:b/>
                <w:lang w:val="en-US"/>
              </w:rPr>
              <w:t xml:space="preserve">He has </w:t>
            </w:r>
            <w:r w:rsidR="000660A2" w:rsidRPr="000660A2">
              <w:rPr>
                <w:b/>
                <w:lang w:val="en-US"/>
              </w:rPr>
              <w:t>one European Patent (commercialized by WEG Drives, Brazil)</w:t>
            </w:r>
          </w:p>
        </w:tc>
        <w:tc>
          <w:tcPr>
            <w:tcW w:w="1890" w:type="dxa"/>
          </w:tcPr>
          <w:p w:rsidR="00770041" w:rsidRDefault="00770041" w:rsidP="00954FF9">
            <w:pPr>
              <w:jc w:val="both"/>
              <w:rPr>
                <w:lang w:val="en-US"/>
              </w:rPr>
            </w:pPr>
          </w:p>
          <w:p w:rsidR="00770041" w:rsidRDefault="00770041" w:rsidP="00954FF9">
            <w:pPr>
              <w:jc w:val="both"/>
              <w:rPr>
                <w:lang w:val="en-US"/>
              </w:rPr>
            </w:pPr>
          </w:p>
          <w:p w:rsidR="00770041" w:rsidRDefault="00770041" w:rsidP="00954FF9">
            <w:pPr>
              <w:jc w:val="both"/>
              <w:rPr>
                <w:lang w:val="en-US"/>
              </w:rPr>
            </w:pPr>
          </w:p>
          <w:p w:rsidR="00770041" w:rsidRDefault="00770041" w:rsidP="00954FF9">
            <w:pPr>
              <w:jc w:val="both"/>
              <w:rPr>
                <w:lang w:val="en-US"/>
              </w:rPr>
            </w:pPr>
          </w:p>
          <w:p w:rsidR="00770041" w:rsidRDefault="00770041" w:rsidP="00954FF9">
            <w:pPr>
              <w:jc w:val="both"/>
              <w:rPr>
                <w:lang w:val="en-US"/>
              </w:rPr>
            </w:pPr>
          </w:p>
          <w:p w:rsidR="00770041" w:rsidRDefault="00770041" w:rsidP="00954FF9">
            <w:pPr>
              <w:jc w:val="both"/>
              <w:rPr>
                <w:lang w:val="en-US"/>
              </w:rPr>
            </w:pPr>
          </w:p>
          <w:p w:rsidR="00770041" w:rsidRDefault="00770041" w:rsidP="00954FF9">
            <w:pPr>
              <w:jc w:val="both"/>
              <w:rPr>
                <w:lang w:val="en-US"/>
              </w:rPr>
            </w:pPr>
          </w:p>
          <w:p w:rsidR="00770041" w:rsidRDefault="00770041" w:rsidP="00954FF9">
            <w:pPr>
              <w:jc w:val="both"/>
              <w:rPr>
                <w:lang w:val="en-US"/>
              </w:rPr>
            </w:pPr>
          </w:p>
          <w:p w:rsidR="006D5040" w:rsidRPr="00D00019" w:rsidRDefault="00770041" w:rsidP="00954FF9">
            <w:pPr>
              <w:jc w:val="both"/>
              <w:rPr>
                <w:b/>
                <w:lang w:val="en-US"/>
              </w:rPr>
            </w:pPr>
            <w:r w:rsidRPr="00D00019">
              <w:rPr>
                <w:b/>
                <w:lang w:val="en-US"/>
              </w:rPr>
              <w:t>Recent Progress in Current-fed Power Converters for High Voltage Gain Applications</w:t>
            </w:r>
          </w:p>
        </w:tc>
        <w:tc>
          <w:tcPr>
            <w:tcW w:w="1260" w:type="dxa"/>
          </w:tcPr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6D5040" w:rsidRDefault="006D5040" w:rsidP="00954FF9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18.01.2018</w:t>
            </w:r>
          </w:p>
        </w:tc>
        <w:tc>
          <w:tcPr>
            <w:tcW w:w="1440" w:type="dxa"/>
          </w:tcPr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6D5040" w:rsidRDefault="006D5040" w:rsidP="00954FF9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2.00-3.00</w:t>
            </w:r>
          </w:p>
          <w:p w:rsidR="006D5040" w:rsidRDefault="006D5040" w:rsidP="00954FF9">
            <w:pPr>
              <w:jc w:val="both"/>
              <w:rPr>
                <w:lang w:val="en-US"/>
              </w:rPr>
            </w:pPr>
          </w:p>
          <w:p w:rsidR="006D5040" w:rsidRPr="00F612B7" w:rsidRDefault="00E30EA7" w:rsidP="00954FF9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(Keynote-I</w:t>
            </w:r>
            <w:r w:rsidRPr="00F612B7">
              <w:rPr>
                <w:b/>
                <w:lang w:val="en-US"/>
              </w:rPr>
              <w:t>)</w:t>
            </w:r>
          </w:p>
        </w:tc>
      </w:tr>
      <w:tr w:rsidR="00620FE7" w:rsidTr="004269B6">
        <w:tc>
          <w:tcPr>
            <w:tcW w:w="1170" w:type="dxa"/>
            <w:vAlign w:val="center"/>
          </w:tcPr>
          <w:p w:rsidR="00620FE7" w:rsidRDefault="00620FE7" w:rsidP="000156FE">
            <w:pPr>
              <w:jc w:val="center"/>
              <w:rPr>
                <w:lang w:val="en-US"/>
              </w:rPr>
            </w:pPr>
            <w:r w:rsidRPr="008F4865">
              <w:rPr>
                <w:b/>
                <w:lang w:val="en-US"/>
              </w:rPr>
              <w:lastRenderedPageBreak/>
              <w:t xml:space="preserve">Dr.  </w:t>
            </w:r>
            <w:proofErr w:type="spellStart"/>
            <w:r w:rsidRPr="008F4865">
              <w:rPr>
                <w:b/>
                <w:lang w:val="en-US"/>
              </w:rPr>
              <w:t>Vinod</w:t>
            </w:r>
            <w:proofErr w:type="spellEnd"/>
            <w:r w:rsidRPr="008F4865">
              <w:rPr>
                <w:b/>
                <w:lang w:val="en-US"/>
              </w:rPr>
              <w:t xml:space="preserve"> </w:t>
            </w:r>
            <w:proofErr w:type="spellStart"/>
            <w:r w:rsidRPr="008F4865">
              <w:rPr>
                <w:b/>
                <w:lang w:val="en-US"/>
              </w:rPr>
              <w:t>Khadkikar</w:t>
            </w:r>
            <w:proofErr w:type="spellEnd"/>
          </w:p>
        </w:tc>
        <w:tc>
          <w:tcPr>
            <w:tcW w:w="2070" w:type="dxa"/>
            <w:vAlign w:val="center"/>
          </w:tcPr>
          <w:p w:rsidR="00620FE7" w:rsidRDefault="00620FE7" w:rsidP="000156FE">
            <w:pPr>
              <w:jc w:val="center"/>
              <w:rPr>
                <w:lang w:val="en-US"/>
              </w:rPr>
            </w:pPr>
            <w:r w:rsidRPr="00854231">
              <w:rPr>
                <w:lang w:val="en-US"/>
              </w:rPr>
              <w:t>Associate Prof</w:t>
            </w:r>
            <w:r>
              <w:rPr>
                <w:lang w:val="en-US"/>
              </w:rPr>
              <w:t xml:space="preserve">essor, </w:t>
            </w:r>
            <w:r w:rsidRPr="00854231">
              <w:rPr>
                <w:lang w:val="en-US"/>
              </w:rPr>
              <w:t xml:space="preserve"> Electrical Power Engineering</w:t>
            </w:r>
            <w:r>
              <w:rPr>
                <w:lang w:val="en-US"/>
              </w:rPr>
              <w:t>,</w:t>
            </w:r>
          </w:p>
          <w:p w:rsidR="00620FE7" w:rsidRDefault="00620FE7" w:rsidP="000156FE">
            <w:pPr>
              <w:jc w:val="center"/>
              <w:rPr>
                <w:lang w:val="en-US"/>
              </w:rPr>
            </w:pPr>
            <w:proofErr w:type="spellStart"/>
            <w:r w:rsidRPr="00854231">
              <w:rPr>
                <w:lang w:val="en-US"/>
              </w:rPr>
              <w:t>Masdar</w:t>
            </w:r>
            <w:proofErr w:type="spellEnd"/>
            <w:r w:rsidRPr="00854231">
              <w:rPr>
                <w:lang w:val="en-US"/>
              </w:rPr>
              <w:t xml:space="preserve"> </w:t>
            </w:r>
            <w:proofErr w:type="spellStart"/>
            <w:r w:rsidRPr="00854231">
              <w:rPr>
                <w:lang w:val="en-US"/>
              </w:rPr>
              <w:t>Instituteof</w:t>
            </w:r>
            <w:proofErr w:type="spellEnd"/>
            <w:r w:rsidRPr="00854231">
              <w:rPr>
                <w:lang w:val="en-US"/>
              </w:rPr>
              <w:t xml:space="preserve"> Technology, Abu-Dhabi,  </w:t>
            </w:r>
            <w:r w:rsidRPr="00016782">
              <w:rPr>
                <w:b/>
                <w:lang w:val="en-US"/>
              </w:rPr>
              <w:t>UAE</w:t>
            </w:r>
          </w:p>
        </w:tc>
        <w:tc>
          <w:tcPr>
            <w:tcW w:w="3240" w:type="dxa"/>
            <w:vAlign w:val="center"/>
          </w:tcPr>
          <w:p w:rsidR="00620FE7" w:rsidRDefault="00620FE7" w:rsidP="000156F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Dr.  </w:t>
            </w:r>
            <w:proofErr w:type="spellStart"/>
            <w:r w:rsidRPr="00854231">
              <w:rPr>
                <w:lang w:val="en-US"/>
              </w:rPr>
              <w:t>Vinod</w:t>
            </w:r>
            <w:proofErr w:type="spellEnd"/>
            <w:r w:rsidRPr="00854231">
              <w:rPr>
                <w:lang w:val="en-US"/>
              </w:rPr>
              <w:t xml:space="preserve"> </w:t>
            </w:r>
            <w:proofErr w:type="spellStart"/>
            <w:r w:rsidRPr="00854231">
              <w:rPr>
                <w:lang w:val="en-US"/>
              </w:rPr>
              <w:t>Khadkikar</w:t>
            </w:r>
            <w:proofErr w:type="spellEnd"/>
            <w:r w:rsidRPr="00142A82">
              <w:rPr>
                <w:lang w:val="en-US"/>
              </w:rPr>
              <w:t xml:space="preserve"> holds a PhD in Electrical Engineering from </w:t>
            </w:r>
            <w:proofErr w:type="spellStart"/>
            <w:r w:rsidRPr="00142A82">
              <w:rPr>
                <w:lang w:val="en-US"/>
              </w:rPr>
              <w:t>cole</w:t>
            </w:r>
            <w:proofErr w:type="spellEnd"/>
            <w:r w:rsidRPr="00142A82">
              <w:rPr>
                <w:lang w:val="en-US"/>
              </w:rPr>
              <w:t xml:space="preserve"> de </w:t>
            </w:r>
            <w:proofErr w:type="spellStart"/>
            <w:r w:rsidRPr="00142A82">
              <w:rPr>
                <w:lang w:val="en-US"/>
              </w:rPr>
              <w:t>Technologie</w:t>
            </w:r>
            <w:proofErr w:type="spellEnd"/>
            <w:r w:rsidRPr="00142A82">
              <w:rPr>
                <w:lang w:val="en-US"/>
              </w:rPr>
              <w:t xml:space="preserve"> </w:t>
            </w:r>
            <w:proofErr w:type="spellStart"/>
            <w:r w:rsidRPr="00142A82">
              <w:rPr>
                <w:lang w:val="en-US"/>
              </w:rPr>
              <w:t>Supérieure</w:t>
            </w:r>
            <w:proofErr w:type="spellEnd"/>
            <w:r w:rsidRPr="00142A82">
              <w:rPr>
                <w:lang w:val="en-US"/>
              </w:rPr>
              <w:t xml:space="preserve">, Montreal, Canada (2008). He also holds an </w:t>
            </w:r>
            <w:proofErr w:type="spellStart"/>
            <w:r w:rsidRPr="00142A82">
              <w:rPr>
                <w:lang w:val="en-US"/>
              </w:rPr>
              <w:t>MTech</w:t>
            </w:r>
            <w:proofErr w:type="spellEnd"/>
            <w:r w:rsidRPr="00142A82">
              <w:rPr>
                <w:lang w:val="en-US"/>
              </w:rPr>
              <w:t xml:space="preserve"> in Power Electronics, Electrical Machines and Drives, from the Indian Institute of Technology (IIT), Delhi, India (2002).</w:t>
            </w:r>
          </w:p>
          <w:p w:rsidR="00620FE7" w:rsidRDefault="00620FE7" w:rsidP="000156FE">
            <w:pPr>
              <w:jc w:val="center"/>
              <w:rPr>
                <w:lang w:val="en-US"/>
              </w:rPr>
            </w:pPr>
            <w:r w:rsidRPr="0075371B">
              <w:rPr>
                <w:lang w:val="en-US"/>
              </w:rPr>
              <w:t xml:space="preserve">From April 2010 to December 2010, he was a Visiting Faculty at the Massachusetts Institute of Technology, Cambridge, USA. Prior to joining the </w:t>
            </w:r>
            <w:proofErr w:type="spellStart"/>
            <w:r w:rsidRPr="0075371B">
              <w:rPr>
                <w:lang w:val="en-US"/>
              </w:rPr>
              <w:t>Masdar</w:t>
            </w:r>
            <w:proofErr w:type="spellEnd"/>
            <w:r w:rsidRPr="0075371B">
              <w:rPr>
                <w:lang w:val="en-US"/>
              </w:rPr>
              <w:t xml:space="preserve"> Institute, he worked as a Postdoctoral Fellow at the Department of Electrical and Computer Engineering, the University of Western Ontario, London (ON), Canada. He received a number of scholarships including MHRD (Government of India), Ministry </w:t>
            </w:r>
            <w:r>
              <w:rPr>
                <w:lang w:val="en-US"/>
              </w:rPr>
              <w:t>of Education of Quebec (Canada) and</w:t>
            </w:r>
            <w:r w:rsidRPr="0075371B">
              <w:rPr>
                <w:lang w:val="en-US"/>
              </w:rPr>
              <w:t xml:space="preserve"> scholarship awarded by </w:t>
            </w:r>
            <w:proofErr w:type="spellStart"/>
            <w:r w:rsidRPr="0075371B">
              <w:rPr>
                <w:lang w:val="en-US"/>
              </w:rPr>
              <w:t>École</w:t>
            </w:r>
            <w:proofErr w:type="spellEnd"/>
            <w:r w:rsidRPr="0075371B">
              <w:rPr>
                <w:lang w:val="en-US"/>
              </w:rPr>
              <w:t xml:space="preserve"> de </w:t>
            </w:r>
            <w:proofErr w:type="spellStart"/>
            <w:r w:rsidRPr="0075371B">
              <w:rPr>
                <w:lang w:val="en-US"/>
              </w:rPr>
              <w:t>Technologie</w:t>
            </w:r>
            <w:proofErr w:type="spellEnd"/>
            <w:r w:rsidRPr="0075371B">
              <w:rPr>
                <w:lang w:val="en-US"/>
              </w:rPr>
              <w:t xml:space="preserve"> </w:t>
            </w:r>
            <w:proofErr w:type="spellStart"/>
            <w:r w:rsidRPr="0075371B">
              <w:rPr>
                <w:lang w:val="en-US"/>
              </w:rPr>
              <w:t>Supérieure</w:t>
            </w:r>
            <w:proofErr w:type="spellEnd"/>
            <w:r>
              <w:rPr>
                <w:lang w:val="en-US"/>
              </w:rPr>
              <w:t xml:space="preserve">. </w:t>
            </w:r>
            <w:r w:rsidRPr="00961638">
              <w:rPr>
                <w:lang w:val="en-US"/>
              </w:rPr>
              <w:t xml:space="preserve">Dr. </w:t>
            </w:r>
            <w:proofErr w:type="spellStart"/>
            <w:r w:rsidRPr="00961638">
              <w:rPr>
                <w:lang w:val="en-US"/>
              </w:rPr>
              <w:t>Khadkikar’s</w:t>
            </w:r>
            <w:proofErr w:type="spellEnd"/>
            <w:r w:rsidRPr="00961638">
              <w:rPr>
                <w:lang w:val="en-US"/>
              </w:rPr>
              <w:t xml:space="preserve"> current research interests include application of power electronics in renewable energy systems and smart grid, grid interconnection issues, electric power quality enhancement, active power filters and static reactive power compensation.</w:t>
            </w:r>
            <w:r>
              <w:rPr>
                <w:lang w:val="en-US"/>
              </w:rPr>
              <w:t xml:space="preserve"> He has more than 30 IEEE journal papers to his credit.</w:t>
            </w:r>
          </w:p>
        </w:tc>
        <w:tc>
          <w:tcPr>
            <w:tcW w:w="1890" w:type="dxa"/>
          </w:tcPr>
          <w:p w:rsidR="00770041" w:rsidRDefault="00770041" w:rsidP="00954FF9">
            <w:pPr>
              <w:jc w:val="both"/>
              <w:rPr>
                <w:lang w:val="en-US"/>
              </w:rPr>
            </w:pPr>
          </w:p>
          <w:p w:rsidR="00770041" w:rsidRDefault="00770041" w:rsidP="00954FF9">
            <w:pPr>
              <w:jc w:val="both"/>
              <w:rPr>
                <w:lang w:val="en-US"/>
              </w:rPr>
            </w:pPr>
          </w:p>
          <w:p w:rsidR="00770041" w:rsidRDefault="00770041" w:rsidP="00954FF9">
            <w:pPr>
              <w:jc w:val="both"/>
              <w:rPr>
                <w:lang w:val="en-US"/>
              </w:rPr>
            </w:pPr>
          </w:p>
          <w:p w:rsidR="00770041" w:rsidRDefault="00770041" w:rsidP="00954FF9">
            <w:pPr>
              <w:jc w:val="both"/>
              <w:rPr>
                <w:lang w:val="en-US"/>
              </w:rPr>
            </w:pPr>
          </w:p>
          <w:p w:rsidR="00770041" w:rsidRDefault="00770041" w:rsidP="00954FF9">
            <w:pPr>
              <w:jc w:val="both"/>
              <w:rPr>
                <w:lang w:val="en-US"/>
              </w:rPr>
            </w:pPr>
          </w:p>
          <w:p w:rsidR="00620FE7" w:rsidRPr="00D00019" w:rsidRDefault="00770041" w:rsidP="00954FF9">
            <w:pPr>
              <w:jc w:val="both"/>
              <w:rPr>
                <w:b/>
                <w:lang w:val="en-US"/>
              </w:rPr>
            </w:pPr>
            <w:r w:rsidRPr="00D00019">
              <w:rPr>
                <w:b/>
                <w:lang w:val="en-US"/>
              </w:rPr>
              <w:t xml:space="preserve">Autonomous </w:t>
            </w:r>
            <w:proofErr w:type="spellStart"/>
            <w:r w:rsidRPr="00D00019">
              <w:rPr>
                <w:b/>
                <w:lang w:val="en-US"/>
              </w:rPr>
              <w:t>Microgrids</w:t>
            </w:r>
            <w:proofErr w:type="spellEnd"/>
            <w:r w:rsidRPr="00D00019">
              <w:rPr>
                <w:b/>
                <w:lang w:val="en-US"/>
              </w:rPr>
              <w:t>: Operation, Control and Challenges</w:t>
            </w:r>
          </w:p>
        </w:tc>
        <w:tc>
          <w:tcPr>
            <w:tcW w:w="1260" w:type="dxa"/>
          </w:tcPr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620FE7" w:rsidRDefault="00620FE7" w:rsidP="00954FF9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19.01.2018</w:t>
            </w:r>
          </w:p>
        </w:tc>
        <w:tc>
          <w:tcPr>
            <w:tcW w:w="1440" w:type="dxa"/>
          </w:tcPr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297C32" w:rsidRDefault="00297C32" w:rsidP="00954FF9">
            <w:pPr>
              <w:jc w:val="both"/>
              <w:rPr>
                <w:lang w:val="en-US"/>
              </w:rPr>
            </w:pPr>
          </w:p>
          <w:p w:rsidR="00620FE7" w:rsidRDefault="0010225D" w:rsidP="00954FF9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620FE7">
              <w:rPr>
                <w:lang w:val="en-US"/>
              </w:rPr>
              <w:t>.00-</w:t>
            </w:r>
            <w:r>
              <w:rPr>
                <w:lang w:val="en-US"/>
              </w:rPr>
              <w:t>10</w:t>
            </w:r>
            <w:r w:rsidR="00620FE7">
              <w:rPr>
                <w:lang w:val="en-US"/>
              </w:rPr>
              <w:t>.00</w:t>
            </w:r>
          </w:p>
          <w:p w:rsidR="00E30EA7" w:rsidRDefault="00E30EA7" w:rsidP="00954FF9">
            <w:pPr>
              <w:jc w:val="both"/>
              <w:rPr>
                <w:lang w:val="en-US"/>
              </w:rPr>
            </w:pPr>
            <w:r>
              <w:rPr>
                <w:b/>
                <w:lang w:val="en-US"/>
              </w:rPr>
              <w:t>(Keynote-II</w:t>
            </w:r>
            <w:r w:rsidRPr="00F612B7">
              <w:rPr>
                <w:b/>
                <w:lang w:val="en-US"/>
              </w:rPr>
              <w:t>)</w:t>
            </w:r>
          </w:p>
        </w:tc>
      </w:tr>
      <w:tr w:rsidR="00620FE7" w:rsidTr="004269B6">
        <w:tc>
          <w:tcPr>
            <w:tcW w:w="1170" w:type="dxa"/>
            <w:vAlign w:val="center"/>
          </w:tcPr>
          <w:p w:rsidR="00620FE7" w:rsidRPr="008F4865" w:rsidRDefault="008F4865" w:rsidP="000156F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Prof. K. </w:t>
            </w:r>
            <w:proofErr w:type="spellStart"/>
            <w:r>
              <w:rPr>
                <w:b/>
                <w:lang w:val="en-US"/>
              </w:rPr>
              <w:t>Gopakumar</w:t>
            </w:r>
            <w:proofErr w:type="spellEnd"/>
          </w:p>
          <w:p w:rsidR="00620FE7" w:rsidRDefault="00620FE7" w:rsidP="000156FE">
            <w:pPr>
              <w:jc w:val="center"/>
              <w:rPr>
                <w:lang w:val="en-US"/>
              </w:rPr>
            </w:pPr>
          </w:p>
        </w:tc>
        <w:tc>
          <w:tcPr>
            <w:tcW w:w="2070" w:type="dxa"/>
            <w:vAlign w:val="center"/>
          </w:tcPr>
          <w:p w:rsidR="00620FE7" w:rsidRPr="00F4078D" w:rsidRDefault="00620FE7" w:rsidP="000156FE">
            <w:pPr>
              <w:jc w:val="center"/>
              <w:rPr>
                <w:lang w:val="en-US"/>
              </w:rPr>
            </w:pPr>
            <w:r w:rsidRPr="00F4078D">
              <w:rPr>
                <w:lang w:val="en-US"/>
              </w:rPr>
              <w:t>Professor</w:t>
            </w:r>
          </w:p>
          <w:p w:rsidR="00620FE7" w:rsidRPr="00F4078D" w:rsidRDefault="00620FE7" w:rsidP="000156FE">
            <w:pPr>
              <w:jc w:val="center"/>
              <w:rPr>
                <w:lang w:val="en-US"/>
              </w:rPr>
            </w:pPr>
            <w:r w:rsidRPr="00F4078D">
              <w:rPr>
                <w:lang w:val="en-US"/>
              </w:rPr>
              <w:t>Department of Electronic Systems Engineering (Formerly CEDT)</w:t>
            </w:r>
            <w:r>
              <w:rPr>
                <w:lang w:val="en-US"/>
              </w:rPr>
              <w:t>,</w:t>
            </w:r>
          </w:p>
          <w:p w:rsidR="00620FE7" w:rsidRDefault="00620FE7" w:rsidP="000156FE">
            <w:pPr>
              <w:jc w:val="center"/>
              <w:rPr>
                <w:lang w:val="en-US"/>
              </w:rPr>
            </w:pPr>
            <w:r w:rsidRPr="00F4078D">
              <w:rPr>
                <w:lang w:val="en-US"/>
              </w:rPr>
              <w:t xml:space="preserve">Indian Institute of </w:t>
            </w:r>
            <w:r w:rsidRPr="00F4078D">
              <w:rPr>
                <w:lang w:val="en-US"/>
              </w:rPr>
              <w:lastRenderedPageBreak/>
              <w:t>Science (</w:t>
            </w:r>
            <w:proofErr w:type="spellStart"/>
            <w:r w:rsidRPr="00F4078D">
              <w:rPr>
                <w:lang w:val="en-US"/>
              </w:rPr>
              <w:t>IISc</w:t>
            </w:r>
            <w:proofErr w:type="spellEnd"/>
            <w:r w:rsidRPr="00F4078D">
              <w:rPr>
                <w:lang w:val="en-US"/>
              </w:rPr>
              <w:t>) , Bangalore</w:t>
            </w:r>
            <w:r>
              <w:rPr>
                <w:lang w:val="en-US"/>
              </w:rPr>
              <w:t xml:space="preserve">, </w:t>
            </w:r>
            <w:r w:rsidRPr="00016782">
              <w:rPr>
                <w:b/>
                <w:lang w:val="en-US"/>
              </w:rPr>
              <w:t>India</w:t>
            </w:r>
          </w:p>
        </w:tc>
        <w:tc>
          <w:tcPr>
            <w:tcW w:w="3240" w:type="dxa"/>
            <w:vAlign w:val="center"/>
          </w:tcPr>
          <w:p w:rsidR="00620FE7" w:rsidRDefault="00620FE7" w:rsidP="000156F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Dr. </w:t>
            </w:r>
            <w:proofErr w:type="spellStart"/>
            <w:r>
              <w:rPr>
                <w:lang w:val="en-US"/>
              </w:rPr>
              <w:t>Gopakumar</w:t>
            </w:r>
            <w:proofErr w:type="spellEnd"/>
            <w:r>
              <w:rPr>
                <w:lang w:val="en-US"/>
              </w:rPr>
              <w:t xml:space="preserve"> K. </w:t>
            </w:r>
            <w:r w:rsidRPr="00DB4459">
              <w:rPr>
                <w:lang w:val="en-US"/>
              </w:rPr>
              <w:t xml:space="preserve"> did his M. Sc. (</w:t>
            </w:r>
            <w:proofErr w:type="spellStart"/>
            <w:r w:rsidRPr="00DB4459">
              <w:rPr>
                <w:lang w:val="en-US"/>
              </w:rPr>
              <w:t>Engg</w:t>
            </w:r>
            <w:proofErr w:type="spellEnd"/>
            <w:r w:rsidRPr="00DB4459">
              <w:rPr>
                <w:lang w:val="en-US"/>
              </w:rPr>
              <w:t>.) (E.E.) in 1984 and Ph.D. (E.E.) in 1994 both from the Indian Institute of Science</w:t>
            </w:r>
          </w:p>
          <w:p w:rsidR="00620FE7" w:rsidRPr="00856FCD" w:rsidRDefault="00620FE7" w:rsidP="000156F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He is a  </w:t>
            </w:r>
            <w:r w:rsidRPr="00F342A2">
              <w:rPr>
                <w:b/>
                <w:lang w:val="en-US"/>
              </w:rPr>
              <w:t>Fellow of IEEE</w:t>
            </w:r>
            <w:r w:rsidR="00F342A2" w:rsidRPr="00F342A2">
              <w:rPr>
                <w:b/>
                <w:lang w:val="en-US"/>
              </w:rPr>
              <w:t xml:space="preserve"> </w:t>
            </w:r>
            <w:r w:rsidR="00F342A2">
              <w:rPr>
                <w:lang w:val="en-US"/>
              </w:rPr>
              <w:t>and IETE</w:t>
            </w:r>
            <w:r>
              <w:rPr>
                <w:lang w:val="en-US"/>
              </w:rPr>
              <w:t xml:space="preserve">, and </w:t>
            </w:r>
            <w:r w:rsidRPr="00856FCD">
              <w:rPr>
                <w:lang w:val="en-US"/>
              </w:rPr>
              <w:t xml:space="preserve">Fellow Indian National </w:t>
            </w:r>
            <w:r w:rsidRPr="00856FCD">
              <w:rPr>
                <w:lang w:val="en-US"/>
              </w:rPr>
              <w:lastRenderedPageBreak/>
              <w:t>academy of Engineers (FNAE)</w:t>
            </w:r>
            <w:r>
              <w:rPr>
                <w:lang w:val="en-US"/>
              </w:rPr>
              <w:t>. He has guided more than 25 PhD students and has more than 125 international journal publications to his credit.</w:t>
            </w:r>
          </w:p>
          <w:p w:rsidR="00620FE7" w:rsidRPr="00856FCD" w:rsidRDefault="00620FE7" w:rsidP="000156F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He is </w:t>
            </w:r>
            <w:r w:rsidRPr="00856FCD">
              <w:rPr>
                <w:lang w:val="en-US"/>
              </w:rPr>
              <w:t>Co Editor-in-Chief IEEE Trans. On Industrial Electronics.</w:t>
            </w:r>
          </w:p>
          <w:p w:rsidR="00620FE7" w:rsidRPr="00856FCD" w:rsidRDefault="00620FE7" w:rsidP="000156FE">
            <w:pPr>
              <w:jc w:val="center"/>
              <w:rPr>
                <w:lang w:val="en-US"/>
              </w:rPr>
            </w:pPr>
            <w:r w:rsidRPr="00856FCD">
              <w:rPr>
                <w:lang w:val="en-US"/>
              </w:rPr>
              <w:t>IETE (India)- B.K Bose award for contributions to the area of power electronics and drives for high power applications</w:t>
            </w:r>
          </w:p>
          <w:p w:rsidR="00620FE7" w:rsidRPr="00856FCD" w:rsidRDefault="00620FE7" w:rsidP="000156FE">
            <w:pPr>
              <w:jc w:val="center"/>
              <w:rPr>
                <w:lang w:val="en-US"/>
              </w:rPr>
            </w:pPr>
            <w:r w:rsidRPr="00856FCD">
              <w:rPr>
                <w:lang w:val="en-US"/>
              </w:rPr>
              <w:t>Distinguished Lecturer-IEEE Industrial Electronics Society</w:t>
            </w:r>
          </w:p>
          <w:p w:rsidR="00620FE7" w:rsidRPr="00856FCD" w:rsidRDefault="00620FE7" w:rsidP="000156FE">
            <w:pPr>
              <w:jc w:val="center"/>
              <w:rPr>
                <w:lang w:val="en-US"/>
              </w:rPr>
            </w:pPr>
            <w:proofErr w:type="spellStart"/>
            <w:r w:rsidRPr="00856FCD">
              <w:rPr>
                <w:lang w:val="en-US"/>
              </w:rPr>
              <w:t>IISc</w:t>
            </w:r>
            <w:proofErr w:type="spellEnd"/>
            <w:r w:rsidRPr="00856FCD">
              <w:rPr>
                <w:lang w:val="en-US"/>
              </w:rPr>
              <w:t xml:space="preserve"> Alumni award for Excellence in Research in Engineering-2016</w:t>
            </w:r>
          </w:p>
          <w:p w:rsidR="00620FE7" w:rsidRDefault="00620FE7" w:rsidP="000156FE">
            <w:pPr>
              <w:jc w:val="center"/>
              <w:rPr>
                <w:lang w:val="en-US"/>
              </w:rPr>
            </w:pPr>
            <w:r w:rsidRPr="00856FCD">
              <w:rPr>
                <w:lang w:val="en-US"/>
              </w:rPr>
              <w:t>ABB Chair professor 2016 -2018</w:t>
            </w:r>
          </w:p>
          <w:p w:rsidR="00620FE7" w:rsidRDefault="00620FE7" w:rsidP="000156FE">
            <w:pPr>
              <w:jc w:val="center"/>
              <w:rPr>
                <w:lang w:val="en-US"/>
              </w:rPr>
            </w:pPr>
          </w:p>
        </w:tc>
        <w:tc>
          <w:tcPr>
            <w:tcW w:w="1890" w:type="dxa"/>
          </w:tcPr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b/>
                <w:lang w:val="en-US"/>
              </w:rPr>
            </w:pPr>
          </w:p>
          <w:p w:rsidR="00620FE7" w:rsidRPr="00297C32" w:rsidRDefault="00620FE7" w:rsidP="00567EA5">
            <w:pPr>
              <w:jc w:val="both"/>
              <w:rPr>
                <w:b/>
                <w:lang w:val="en-US"/>
              </w:rPr>
            </w:pPr>
            <w:r w:rsidRPr="00297C32">
              <w:rPr>
                <w:b/>
                <w:lang w:val="en-US"/>
              </w:rPr>
              <w:t>Multilevel Inverter Topologies</w:t>
            </w:r>
          </w:p>
        </w:tc>
        <w:tc>
          <w:tcPr>
            <w:tcW w:w="1260" w:type="dxa"/>
          </w:tcPr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4269B6" w:rsidRDefault="004269B6" w:rsidP="00567EA5">
            <w:pPr>
              <w:jc w:val="both"/>
              <w:rPr>
                <w:lang w:val="en-US"/>
              </w:rPr>
            </w:pPr>
          </w:p>
          <w:p w:rsidR="00620FE7" w:rsidRDefault="00620FE7" w:rsidP="00567EA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19.01.2018</w:t>
            </w:r>
          </w:p>
        </w:tc>
        <w:tc>
          <w:tcPr>
            <w:tcW w:w="1440" w:type="dxa"/>
          </w:tcPr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297C32" w:rsidRDefault="00297C32" w:rsidP="00567EA5">
            <w:pPr>
              <w:jc w:val="both"/>
              <w:rPr>
                <w:lang w:val="en-US"/>
              </w:rPr>
            </w:pPr>
          </w:p>
          <w:p w:rsidR="00620FE7" w:rsidRDefault="00620FE7" w:rsidP="00567EA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2.00-3.00</w:t>
            </w:r>
          </w:p>
          <w:p w:rsidR="00E30EA7" w:rsidRDefault="00E30EA7" w:rsidP="00567EA5">
            <w:pPr>
              <w:jc w:val="both"/>
              <w:rPr>
                <w:lang w:val="en-US"/>
              </w:rPr>
            </w:pPr>
            <w:r>
              <w:rPr>
                <w:b/>
                <w:lang w:val="en-US"/>
              </w:rPr>
              <w:t>(Keynote-III</w:t>
            </w:r>
            <w:r w:rsidRPr="00F612B7">
              <w:rPr>
                <w:b/>
                <w:lang w:val="en-US"/>
              </w:rPr>
              <w:t>)</w:t>
            </w:r>
          </w:p>
        </w:tc>
      </w:tr>
      <w:tr w:rsidR="00620FE7" w:rsidTr="004269B6">
        <w:tc>
          <w:tcPr>
            <w:tcW w:w="1170" w:type="dxa"/>
            <w:vAlign w:val="center"/>
          </w:tcPr>
          <w:p w:rsidR="00620FE7" w:rsidRPr="00F4078D" w:rsidRDefault="00620FE7" w:rsidP="000156FE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 w:rsidRPr="008F4865">
              <w:rPr>
                <w:b/>
                <w:lang w:val="en-US"/>
              </w:rPr>
              <w:lastRenderedPageBreak/>
              <w:t xml:space="preserve">Prof. </w:t>
            </w:r>
            <w:proofErr w:type="spellStart"/>
            <w:r w:rsidRPr="008F4865">
              <w:rPr>
                <w:b/>
                <w:lang w:val="en-US"/>
              </w:rPr>
              <w:t>Ashoka</w:t>
            </w:r>
            <w:proofErr w:type="spellEnd"/>
            <w:r w:rsidRPr="008F4865">
              <w:rPr>
                <w:b/>
                <w:lang w:val="en-US"/>
              </w:rPr>
              <w:t xml:space="preserve"> K. S. </w:t>
            </w:r>
            <w:proofErr w:type="spellStart"/>
            <w:r w:rsidRPr="008F4865">
              <w:rPr>
                <w:b/>
                <w:lang w:val="en-US"/>
              </w:rPr>
              <w:t>Bhat</w:t>
            </w:r>
            <w:proofErr w:type="spellEnd"/>
          </w:p>
        </w:tc>
        <w:tc>
          <w:tcPr>
            <w:tcW w:w="2070" w:type="dxa"/>
            <w:vAlign w:val="center"/>
          </w:tcPr>
          <w:p w:rsidR="00620FE7" w:rsidRDefault="00620FE7" w:rsidP="000156FE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 w:rsidRPr="00F4078D">
              <w:rPr>
                <w:lang w:val="en-US"/>
              </w:rPr>
              <w:t>Professor</w:t>
            </w:r>
            <w:r w:rsidRPr="00F4078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,</w:t>
            </w:r>
          </w:p>
          <w:p w:rsidR="00620FE7" w:rsidRPr="00F4078D" w:rsidRDefault="00620FE7" w:rsidP="000156FE">
            <w:pPr>
              <w:jc w:val="center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 w:rsidRPr="00F4078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Electrical and Computer Engineering, University of Victoria, </w:t>
            </w:r>
            <w:r w:rsidRPr="00016782"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  <w:t>Canada</w:t>
            </w:r>
          </w:p>
        </w:tc>
        <w:tc>
          <w:tcPr>
            <w:tcW w:w="3240" w:type="dxa"/>
            <w:vAlign w:val="center"/>
          </w:tcPr>
          <w:p w:rsidR="00875563" w:rsidRDefault="00620FE7" w:rsidP="000156FE">
            <w:pPr>
              <w:jc w:val="center"/>
              <w:rPr>
                <w:lang w:val="en-US"/>
              </w:rPr>
            </w:pPr>
            <w:proofErr w:type="spellStart"/>
            <w:r w:rsidRPr="00F4078D">
              <w:rPr>
                <w:lang w:val="en-US"/>
              </w:rPr>
              <w:t>BSc</w:t>
            </w:r>
            <w:proofErr w:type="spellEnd"/>
            <w:r w:rsidRPr="00F4078D">
              <w:rPr>
                <w:lang w:val="en-US"/>
              </w:rPr>
              <w:t xml:space="preserve"> (Mysore), BE, ME (Indian Inst of </w:t>
            </w:r>
            <w:proofErr w:type="spellStart"/>
            <w:r w:rsidRPr="00F4078D">
              <w:rPr>
                <w:lang w:val="en-US"/>
              </w:rPr>
              <w:t>Sci</w:t>
            </w:r>
            <w:proofErr w:type="spellEnd"/>
            <w:r w:rsidRPr="00F4078D">
              <w:rPr>
                <w:lang w:val="en-US"/>
              </w:rPr>
              <w:t xml:space="preserve">), </w:t>
            </w:r>
            <w:proofErr w:type="spellStart"/>
            <w:r w:rsidRPr="00F4078D">
              <w:rPr>
                <w:lang w:val="en-US"/>
              </w:rPr>
              <w:t>MASc</w:t>
            </w:r>
            <w:proofErr w:type="spellEnd"/>
            <w:r w:rsidRPr="00F4078D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 </w:t>
            </w:r>
            <w:r w:rsidRPr="00F4078D">
              <w:rPr>
                <w:lang w:val="en-US"/>
              </w:rPr>
              <w:t>PhD (Toronto</w:t>
            </w:r>
            <w:r>
              <w:rPr>
                <w:lang w:val="en-US"/>
              </w:rPr>
              <w:t>, 1989</w:t>
            </w:r>
            <w:r w:rsidR="00F342A2">
              <w:rPr>
                <w:lang w:val="en-US"/>
              </w:rPr>
              <w:t xml:space="preserve">). </w:t>
            </w:r>
            <w:r w:rsidRPr="00F4078D">
              <w:rPr>
                <w:lang w:val="en-US"/>
              </w:rPr>
              <w:t xml:space="preserve"> </w:t>
            </w:r>
            <w:r>
              <w:rPr>
                <w:lang w:val="en-US"/>
              </w:rPr>
              <w:t>He is</w:t>
            </w:r>
            <w:r w:rsidRPr="00F342A2">
              <w:rPr>
                <w:b/>
                <w:lang w:val="en-US"/>
              </w:rPr>
              <w:t xml:space="preserve"> fellow of IEEE</w:t>
            </w:r>
            <w:r>
              <w:rPr>
                <w:lang w:val="en-US"/>
              </w:rPr>
              <w:t xml:space="preserve"> and </w:t>
            </w:r>
            <w:r w:rsidRPr="00F4078D">
              <w:rPr>
                <w:lang w:val="en-US"/>
              </w:rPr>
              <w:t xml:space="preserve"> </w:t>
            </w:r>
            <w:proofErr w:type="spellStart"/>
            <w:r w:rsidRPr="00F4078D">
              <w:rPr>
                <w:lang w:val="en-US"/>
              </w:rPr>
              <w:t>PEng</w:t>
            </w:r>
            <w:proofErr w:type="spellEnd"/>
            <w:r>
              <w:rPr>
                <w:lang w:val="en-US"/>
              </w:rPr>
              <w:t>. He has more than 1</w:t>
            </w:r>
            <w:r w:rsidR="00875563">
              <w:rPr>
                <w:lang w:val="en-US"/>
              </w:rPr>
              <w:t>0</w:t>
            </w:r>
            <w:r>
              <w:rPr>
                <w:lang w:val="en-US"/>
              </w:rPr>
              <w:t xml:space="preserve">0 international journal papers to his credit. </w:t>
            </w:r>
          </w:p>
          <w:p w:rsidR="00D511B6" w:rsidRPr="004F1048" w:rsidRDefault="003B01A1" w:rsidP="000156FE">
            <w:pPr>
              <w:jc w:val="center"/>
              <w:rPr>
                <w:lang w:val="en-US"/>
              </w:rPr>
            </w:pPr>
            <w:r w:rsidRPr="004F1048">
              <w:rPr>
                <w:b/>
                <w:lang w:val="en-US"/>
              </w:rPr>
              <w:t xml:space="preserve">He has done pioneering work in the </w:t>
            </w:r>
            <w:r w:rsidR="00D511B6" w:rsidRPr="004F1048">
              <w:rPr>
                <w:b/>
                <w:lang w:val="en-US"/>
              </w:rPr>
              <w:t>a</w:t>
            </w:r>
            <w:r w:rsidRPr="004F1048">
              <w:rPr>
                <w:b/>
                <w:lang w:val="en-US"/>
              </w:rPr>
              <w:t>rea of resonant power conversion</w:t>
            </w:r>
            <w:r w:rsidR="004F1048">
              <w:rPr>
                <w:b/>
                <w:lang w:val="en-US"/>
              </w:rPr>
              <w:t xml:space="preserve"> </w:t>
            </w:r>
            <w:r w:rsidR="00F342A2">
              <w:rPr>
                <w:b/>
                <w:lang w:val="en-US"/>
              </w:rPr>
              <w:t>a</w:t>
            </w:r>
            <w:r w:rsidR="004F1048">
              <w:rPr>
                <w:b/>
                <w:lang w:val="en-US"/>
              </w:rPr>
              <w:t xml:space="preserve">nd has several patents in this area. </w:t>
            </w:r>
            <w:r w:rsidRPr="004F1048">
              <w:rPr>
                <w:lang w:val="en-US"/>
              </w:rPr>
              <w:t xml:space="preserve"> </w:t>
            </w:r>
          </w:p>
          <w:p w:rsidR="00620FE7" w:rsidRDefault="00620FE7" w:rsidP="000156F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His </w:t>
            </w:r>
            <w:r w:rsidR="002C44FC">
              <w:rPr>
                <w:lang w:val="en-US"/>
              </w:rPr>
              <w:t>current</w:t>
            </w:r>
            <w:r w:rsidR="001F5654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research interest include </w:t>
            </w:r>
            <w:r w:rsidRPr="005C2E9F">
              <w:rPr>
                <w:lang w:val="en-US"/>
              </w:rPr>
              <w:t>High-frequency link power conversion-resonant and pulse with modulation</w:t>
            </w:r>
            <w:r>
              <w:rPr>
                <w:lang w:val="en-US"/>
              </w:rPr>
              <w:t xml:space="preserve">, </w:t>
            </w:r>
            <w:r w:rsidRPr="005C2E9F">
              <w:rPr>
                <w:lang w:val="en-US"/>
              </w:rPr>
              <w:t>Power converters for alternative energy sources</w:t>
            </w:r>
            <w:r>
              <w:rPr>
                <w:lang w:val="en-US"/>
              </w:rPr>
              <w:t xml:space="preserve">, </w:t>
            </w:r>
            <w:r w:rsidRPr="005C2E9F">
              <w:rPr>
                <w:lang w:val="en-US"/>
              </w:rPr>
              <w:t>Design of electronic circuits for power control</w:t>
            </w:r>
            <w:r>
              <w:rPr>
                <w:lang w:val="en-US"/>
              </w:rPr>
              <w:t>.</w:t>
            </w:r>
          </w:p>
        </w:tc>
        <w:tc>
          <w:tcPr>
            <w:tcW w:w="1890" w:type="dxa"/>
          </w:tcPr>
          <w:p w:rsidR="004269B6" w:rsidRDefault="004269B6" w:rsidP="00954FF9">
            <w:pPr>
              <w:jc w:val="both"/>
              <w:rPr>
                <w:rFonts w:ascii="Arial" w:hAnsi="Arial" w:cs="Arial"/>
                <w:b/>
                <w:i/>
                <w:color w:val="222222"/>
                <w:sz w:val="21"/>
                <w:szCs w:val="21"/>
                <w:shd w:val="clear" w:color="auto" w:fill="FFFFFF"/>
              </w:rPr>
            </w:pPr>
          </w:p>
          <w:p w:rsidR="004269B6" w:rsidRDefault="004269B6" w:rsidP="00954FF9">
            <w:pPr>
              <w:jc w:val="both"/>
              <w:rPr>
                <w:rFonts w:ascii="Arial" w:hAnsi="Arial" w:cs="Arial"/>
                <w:b/>
                <w:i/>
                <w:color w:val="222222"/>
                <w:sz w:val="21"/>
                <w:szCs w:val="21"/>
                <w:shd w:val="clear" w:color="auto" w:fill="FFFFFF"/>
              </w:rPr>
            </w:pPr>
          </w:p>
          <w:p w:rsidR="004269B6" w:rsidRDefault="004269B6" w:rsidP="00954FF9">
            <w:pPr>
              <w:jc w:val="both"/>
              <w:rPr>
                <w:rFonts w:ascii="Arial" w:hAnsi="Arial" w:cs="Arial"/>
                <w:b/>
                <w:i/>
                <w:color w:val="222222"/>
                <w:sz w:val="21"/>
                <w:szCs w:val="21"/>
                <w:shd w:val="clear" w:color="auto" w:fill="FFFFFF"/>
              </w:rPr>
            </w:pPr>
          </w:p>
          <w:p w:rsidR="004269B6" w:rsidRDefault="004269B6" w:rsidP="00954FF9">
            <w:pPr>
              <w:jc w:val="both"/>
              <w:rPr>
                <w:rFonts w:ascii="Arial" w:hAnsi="Arial" w:cs="Arial"/>
                <w:b/>
                <w:i/>
                <w:color w:val="222222"/>
                <w:sz w:val="21"/>
                <w:szCs w:val="21"/>
                <w:shd w:val="clear" w:color="auto" w:fill="FFFFFF"/>
              </w:rPr>
            </w:pPr>
          </w:p>
          <w:p w:rsidR="004269B6" w:rsidRDefault="004269B6" w:rsidP="00954FF9">
            <w:pPr>
              <w:jc w:val="both"/>
              <w:rPr>
                <w:rFonts w:ascii="Arial" w:hAnsi="Arial" w:cs="Arial"/>
                <w:b/>
                <w:i/>
                <w:color w:val="222222"/>
                <w:sz w:val="21"/>
                <w:szCs w:val="21"/>
                <w:shd w:val="clear" w:color="auto" w:fill="FFFFFF"/>
              </w:rPr>
            </w:pPr>
          </w:p>
          <w:p w:rsidR="004269B6" w:rsidRDefault="004269B6" w:rsidP="00954FF9">
            <w:pPr>
              <w:jc w:val="both"/>
              <w:rPr>
                <w:rFonts w:ascii="Arial" w:hAnsi="Arial" w:cs="Arial"/>
                <w:b/>
                <w:i/>
                <w:color w:val="222222"/>
                <w:sz w:val="21"/>
                <w:szCs w:val="21"/>
                <w:shd w:val="clear" w:color="auto" w:fill="FFFFFF"/>
              </w:rPr>
            </w:pPr>
          </w:p>
          <w:p w:rsidR="004269B6" w:rsidRDefault="004269B6" w:rsidP="00954FF9">
            <w:pPr>
              <w:jc w:val="both"/>
              <w:rPr>
                <w:rFonts w:ascii="Arial" w:hAnsi="Arial" w:cs="Arial"/>
                <w:b/>
                <w:i/>
                <w:color w:val="222222"/>
                <w:sz w:val="21"/>
                <w:szCs w:val="21"/>
                <w:shd w:val="clear" w:color="auto" w:fill="FFFFFF"/>
              </w:rPr>
            </w:pPr>
          </w:p>
          <w:p w:rsidR="00620FE7" w:rsidRPr="00770041" w:rsidRDefault="00620FE7" w:rsidP="00954FF9">
            <w:pPr>
              <w:jc w:val="both"/>
              <w:rPr>
                <w:b/>
                <w:i/>
                <w:lang w:val="en-US"/>
              </w:rPr>
            </w:pPr>
            <w:r w:rsidRPr="00D00019">
              <w:rPr>
                <w:b/>
                <w:lang w:val="en-US"/>
              </w:rPr>
              <w:t>Power electronics application in alternate energy systems</w:t>
            </w:r>
          </w:p>
        </w:tc>
        <w:tc>
          <w:tcPr>
            <w:tcW w:w="1260" w:type="dxa"/>
          </w:tcPr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620FE7" w:rsidRDefault="00620FE7" w:rsidP="00954FF9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20.01.2018</w:t>
            </w:r>
          </w:p>
        </w:tc>
        <w:tc>
          <w:tcPr>
            <w:tcW w:w="1440" w:type="dxa"/>
          </w:tcPr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4269B6" w:rsidRDefault="004269B6" w:rsidP="00954FF9">
            <w:pPr>
              <w:jc w:val="both"/>
              <w:rPr>
                <w:lang w:val="en-US"/>
              </w:rPr>
            </w:pPr>
          </w:p>
          <w:p w:rsidR="00620FE7" w:rsidRDefault="0010225D" w:rsidP="00954FF9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620FE7">
              <w:rPr>
                <w:lang w:val="en-US"/>
              </w:rPr>
              <w:t>.00-</w:t>
            </w:r>
            <w:r>
              <w:rPr>
                <w:lang w:val="en-US"/>
              </w:rPr>
              <w:t>10</w:t>
            </w:r>
            <w:r w:rsidR="00620FE7">
              <w:rPr>
                <w:lang w:val="en-US"/>
              </w:rPr>
              <w:t>.00</w:t>
            </w:r>
          </w:p>
          <w:p w:rsidR="00E30EA7" w:rsidRDefault="00E30EA7" w:rsidP="00954FF9">
            <w:pPr>
              <w:jc w:val="both"/>
              <w:rPr>
                <w:lang w:val="en-US"/>
              </w:rPr>
            </w:pPr>
            <w:r>
              <w:rPr>
                <w:b/>
                <w:lang w:val="en-US"/>
              </w:rPr>
              <w:t>(Keynote-IV</w:t>
            </w:r>
            <w:r w:rsidRPr="00F612B7">
              <w:rPr>
                <w:b/>
                <w:lang w:val="en-US"/>
              </w:rPr>
              <w:t>)</w:t>
            </w:r>
          </w:p>
        </w:tc>
      </w:tr>
    </w:tbl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4D0F40" w:rsidRDefault="004D0F40" w:rsidP="00567EA5">
      <w:pPr>
        <w:jc w:val="both"/>
        <w:rPr>
          <w:b/>
          <w:lang w:val="en-US"/>
        </w:rPr>
      </w:pPr>
    </w:p>
    <w:p w:rsidR="004D0F40" w:rsidRDefault="004D0F40" w:rsidP="00567EA5">
      <w:pPr>
        <w:jc w:val="both"/>
        <w:rPr>
          <w:b/>
          <w:lang w:val="en-US"/>
        </w:rPr>
      </w:pPr>
    </w:p>
    <w:p w:rsidR="004D0F40" w:rsidRDefault="004D0F40" w:rsidP="00567EA5">
      <w:pPr>
        <w:jc w:val="both"/>
        <w:rPr>
          <w:b/>
          <w:lang w:val="en-US"/>
        </w:rPr>
      </w:pPr>
    </w:p>
    <w:p w:rsidR="004D0F40" w:rsidRDefault="004D0F40" w:rsidP="00567EA5">
      <w:pPr>
        <w:jc w:val="both"/>
        <w:rPr>
          <w:b/>
          <w:lang w:val="en-US"/>
        </w:rPr>
      </w:pPr>
    </w:p>
    <w:p w:rsidR="004D0F40" w:rsidRDefault="004D0F40" w:rsidP="00567EA5">
      <w:pPr>
        <w:jc w:val="both"/>
        <w:rPr>
          <w:b/>
          <w:lang w:val="en-US"/>
        </w:rPr>
      </w:pPr>
    </w:p>
    <w:p w:rsidR="004D0F40" w:rsidRDefault="004D0F40" w:rsidP="00567EA5">
      <w:pPr>
        <w:jc w:val="both"/>
        <w:rPr>
          <w:b/>
          <w:lang w:val="en-US"/>
        </w:rPr>
      </w:pPr>
    </w:p>
    <w:p w:rsidR="004D0F40" w:rsidRDefault="004D0F40" w:rsidP="00567EA5">
      <w:pPr>
        <w:jc w:val="both"/>
        <w:rPr>
          <w:b/>
          <w:lang w:val="en-US"/>
        </w:rPr>
      </w:pPr>
    </w:p>
    <w:p w:rsidR="004D0F40" w:rsidRDefault="004D0F40" w:rsidP="00567EA5">
      <w:pPr>
        <w:jc w:val="both"/>
        <w:rPr>
          <w:b/>
          <w:lang w:val="en-US"/>
        </w:rPr>
      </w:pPr>
    </w:p>
    <w:p w:rsidR="004D0F40" w:rsidRDefault="004D0F40" w:rsidP="00567EA5">
      <w:pPr>
        <w:jc w:val="both"/>
        <w:rPr>
          <w:b/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  <w:r w:rsidRPr="002B691D">
        <w:rPr>
          <w:b/>
          <w:lang w:val="en-US"/>
        </w:rPr>
        <w:lastRenderedPageBreak/>
        <w:t>PHOTOGRAPHS</w:t>
      </w:r>
    </w:p>
    <w:p w:rsidR="002B691D" w:rsidRDefault="00AF594C" w:rsidP="00567EA5">
      <w:pPr>
        <w:jc w:val="both"/>
        <w:rPr>
          <w:lang w:val="en-US"/>
        </w:rPr>
      </w:pPr>
      <w:r w:rsidRPr="002B691D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0.25pt;margin-top:14.9pt;width:201.85pt;height:344.9pt;z-index:251660288;mso-width-relative:margin;mso-height-relative:margin">
            <v:textbox>
              <w:txbxContent>
                <w:p w:rsidR="002B691D" w:rsidRDefault="002B691D">
                  <w:r>
                    <w:rPr>
                      <w:noProof/>
                      <w:lang w:val="en-US" w:bidi="ar-SA"/>
                    </w:rPr>
                    <w:drawing>
                      <wp:inline distT="0" distB="0" distL="0" distR="0">
                        <wp:extent cx="2398306" cy="4263656"/>
                        <wp:effectExtent l="19050" t="0" r="1994" b="0"/>
                        <wp:docPr id="1" name="Picture 1" descr="C:\Users\jaison\Desktop\Desktop March 2018\ICETEST2018\IMG-20180210-WA00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jaison\Desktop\Desktop March 2018\ICETEST2018\IMG-20180210-WA0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8273" cy="4281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D0F40" w:rsidRPr="002B691D">
        <w:rPr>
          <w:noProof/>
          <w:lang w:val="en-US" w:eastAsia="zh-TW"/>
        </w:rPr>
        <w:pict>
          <v:shape id="_x0000_s1030" type="#_x0000_t202" style="position:absolute;left:0;text-align:left;margin-left:13.95pt;margin-top:-.15pt;width:164.8pt;height:294.15pt;z-index:251668480;mso-width-relative:margin;mso-height-relative:margin">
            <v:textbox>
              <w:txbxContent>
                <w:p w:rsidR="002B691D" w:rsidRDefault="002B691D">
                  <w:r>
                    <w:rPr>
                      <w:noProof/>
                      <w:lang w:val="en-US" w:bidi="ar-SA"/>
                    </w:rPr>
                    <w:drawing>
                      <wp:inline distT="0" distB="0" distL="0" distR="0">
                        <wp:extent cx="2089150" cy="3714044"/>
                        <wp:effectExtent l="19050" t="0" r="6350" b="0"/>
                        <wp:docPr id="5" name="Picture 5" descr="C:\Users\jaison\Desktop\Desktop March 2018\ICETEST2018\IMG-20180210-WA0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jaison\Desktop\Desktop March 2018\ICETEST2018\IMG-20180210-WA0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50" cy="3714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B691D" w:rsidRDefault="002B691D" w:rsidP="00567EA5">
      <w:pPr>
        <w:jc w:val="both"/>
        <w:rPr>
          <w:lang w:val="en-US"/>
        </w:rPr>
      </w:pPr>
    </w:p>
    <w:p w:rsidR="00CD5D92" w:rsidRDefault="00CD5D92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2B691D" w:rsidRDefault="004D0F40" w:rsidP="00567EA5">
      <w:pPr>
        <w:jc w:val="both"/>
        <w:rPr>
          <w:lang w:val="en-US"/>
        </w:rPr>
      </w:pPr>
      <w:r w:rsidRPr="002B691D">
        <w:rPr>
          <w:noProof/>
          <w:lang w:val="en-US" w:eastAsia="zh-TW"/>
        </w:rPr>
        <w:pict>
          <v:shape id="_x0000_s1028" type="#_x0000_t202" style="position:absolute;left:0;text-align:left;margin-left:-63pt;margin-top:24.75pt;width:271.85pt;height:141.25pt;z-index:251664384;mso-width-relative:margin;mso-height-relative:margin">
            <v:textbox>
              <w:txbxContent>
                <w:p w:rsidR="002B691D" w:rsidRDefault="002B691D">
                  <w:r>
                    <w:rPr>
                      <w:noProof/>
                      <w:lang w:val="en-US" w:bidi="ar-SA"/>
                    </w:rPr>
                    <w:drawing>
                      <wp:inline distT="0" distB="0" distL="0" distR="0">
                        <wp:extent cx="3197116" cy="1798379"/>
                        <wp:effectExtent l="19050" t="0" r="3284" b="0"/>
                        <wp:docPr id="3" name="Picture 3" descr="C:\Users\jaison\Desktop\Desktop March 2018\ICETEST2018\IMG-20180210-WA0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jaison\Desktop\Desktop March 2018\ICETEST2018\IMG-20180210-WA0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2555" cy="1807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2B691D" w:rsidRDefault="004D0F40" w:rsidP="00567EA5">
      <w:pPr>
        <w:jc w:val="both"/>
        <w:rPr>
          <w:lang w:val="en-US"/>
        </w:rPr>
      </w:pPr>
      <w:r w:rsidRPr="002B691D">
        <w:rPr>
          <w:noProof/>
          <w:lang w:val="en-US" w:eastAsia="zh-TW"/>
        </w:rPr>
        <w:pict>
          <v:shape id="_x0000_s1027" type="#_x0000_t202" style="position:absolute;left:0;text-align:left;margin-left:233.05pt;margin-top:5pt;width:248.15pt;height:128.25pt;z-index:251662336;mso-width-relative:margin;mso-height-relative:margin">
            <v:textbox>
              <w:txbxContent>
                <w:p w:rsidR="002B691D" w:rsidRDefault="002B691D">
                  <w:r>
                    <w:rPr>
                      <w:noProof/>
                      <w:lang w:val="en-US" w:bidi="ar-SA"/>
                    </w:rPr>
                    <w:drawing>
                      <wp:inline distT="0" distB="0" distL="0" distR="0">
                        <wp:extent cx="3039460" cy="1709696"/>
                        <wp:effectExtent l="19050" t="0" r="8540" b="0"/>
                        <wp:docPr id="2" name="Picture 2" descr="C:\Users\jaison\Desktop\Desktop March 2018\ICETEST2018\IMG-20180210-WA0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jaison\Desktop\Desktop March 2018\ICETEST2018\IMG-20180210-WA0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9773" cy="1721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2B691D" w:rsidRDefault="004D0F40" w:rsidP="00567EA5">
      <w:pPr>
        <w:jc w:val="both"/>
        <w:rPr>
          <w:lang w:val="en-US"/>
        </w:rPr>
      </w:pPr>
      <w:r w:rsidRPr="002B691D">
        <w:rPr>
          <w:noProof/>
          <w:lang w:val="en-US" w:eastAsia="zh-TW"/>
        </w:rPr>
        <w:pict>
          <v:shape id="_x0000_s1029" type="#_x0000_t202" style="position:absolute;left:0;text-align:left;margin-left:-49.1pt;margin-top:2.35pt;width:156.25pt;height:282.7pt;z-index:251666432;mso-width-relative:margin;mso-height-relative:margin">
            <v:textbox>
              <w:txbxContent>
                <w:p w:rsidR="002B691D" w:rsidRDefault="002B691D">
                  <w:r>
                    <w:rPr>
                      <w:noProof/>
                      <w:lang w:val="en-US" w:bidi="ar-SA"/>
                    </w:rPr>
                    <w:drawing>
                      <wp:inline distT="0" distB="0" distL="0" distR="0">
                        <wp:extent cx="2089150" cy="3714044"/>
                        <wp:effectExtent l="19050" t="0" r="6350" b="0"/>
                        <wp:docPr id="4" name="Picture 4" descr="C:\Users\jaison\Desktop\Desktop March 2018\ICETEST2018\IMG-20180210-WA0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jaison\Desktop\Desktop March 2018\ICETEST2018\IMG-20180210-WA00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50" cy="3714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2B691D" w:rsidRDefault="004D0F40" w:rsidP="00567EA5">
      <w:pPr>
        <w:jc w:val="both"/>
        <w:rPr>
          <w:lang w:val="en-US"/>
        </w:rPr>
      </w:pPr>
      <w:r w:rsidRPr="002B691D">
        <w:rPr>
          <w:noProof/>
          <w:lang w:val="en-US" w:eastAsia="zh-TW"/>
        </w:rPr>
        <w:pict>
          <v:shape id="_x0000_s1031" type="#_x0000_t202" style="position:absolute;left:0;text-align:left;margin-left:163.25pt;margin-top:17.3pt;width:298.9pt;height:168.3pt;z-index:251670528;mso-width-relative:margin;mso-height-relative:margin">
            <v:textbox style="mso-next-textbox:#_x0000_s1031">
              <w:txbxContent>
                <w:p w:rsidR="002B691D" w:rsidRDefault="002B691D">
                  <w:r>
                    <w:rPr>
                      <w:noProof/>
                      <w:lang w:val="en-US" w:bidi="ar-SA"/>
                    </w:rPr>
                    <w:drawing>
                      <wp:inline distT="0" distB="0" distL="0" distR="0">
                        <wp:extent cx="3556000" cy="2000250"/>
                        <wp:effectExtent l="19050" t="0" r="6350" b="0"/>
                        <wp:docPr id="7" name="Picture 6" descr="C:\Users\jaison\Desktop\Desktop March 2018\ICETEST2018\20180119_1033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jaison\Desktop\Desktop March 2018\ICETEST2018\20180119_1033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6841" cy="2006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p w:rsidR="002B691D" w:rsidRDefault="002B691D" w:rsidP="00567EA5">
      <w:pPr>
        <w:jc w:val="both"/>
        <w:rPr>
          <w:lang w:val="en-US"/>
        </w:rPr>
      </w:pPr>
    </w:p>
    <w:sectPr w:rsidR="002B691D" w:rsidSect="004D0F40">
      <w:pgSz w:w="11906" w:h="16838"/>
      <w:pgMar w:top="1152" w:right="1440" w:bottom="1152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CD5D92"/>
    <w:rsid w:val="000156FE"/>
    <w:rsid w:val="00016782"/>
    <w:rsid w:val="00043DB5"/>
    <w:rsid w:val="000462A3"/>
    <w:rsid w:val="000660A2"/>
    <w:rsid w:val="000B382A"/>
    <w:rsid w:val="000B7E87"/>
    <w:rsid w:val="000C56BB"/>
    <w:rsid w:val="000D1D59"/>
    <w:rsid w:val="0010225D"/>
    <w:rsid w:val="00142A82"/>
    <w:rsid w:val="00156750"/>
    <w:rsid w:val="00161F21"/>
    <w:rsid w:val="001F5654"/>
    <w:rsid w:val="0022082C"/>
    <w:rsid w:val="002836F5"/>
    <w:rsid w:val="00297C32"/>
    <w:rsid w:val="002B691D"/>
    <w:rsid w:val="002C44FC"/>
    <w:rsid w:val="002E2CAC"/>
    <w:rsid w:val="00304A16"/>
    <w:rsid w:val="0030737D"/>
    <w:rsid w:val="00337EAD"/>
    <w:rsid w:val="003B01A1"/>
    <w:rsid w:val="003B57B5"/>
    <w:rsid w:val="003E2D97"/>
    <w:rsid w:val="003E3296"/>
    <w:rsid w:val="004269B6"/>
    <w:rsid w:val="004652CE"/>
    <w:rsid w:val="00466643"/>
    <w:rsid w:val="00477CEB"/>
    <w:rsid w:val="00480884"/>
    <w:rsid w:val="004C0864"/>
    <w:rsid w:val="004C5FC4"/>
    <w:rsid w:val="004D0F40"/>
    <w:rsid w:val="004F1048"/>
    <w:rsid w:val="00520D4C"/>
    <w:rsid w:val="0052572D"/>
    <w:rsid w:val="00533E9B"/>
    <w:rsid w:val="0053500F"/>
    <w:rsid w:val="00567EA5"/>
    <w:rsid w:val="00590D31"/>
    <w:rsid w:val="0059438C"/>
    <w:rsid w:val="005C2E9F"/>
    <w:rsid w:val="005C68F4"/>
    <w:rsid w:val="005D5DF2"/>
    <w:rsid w:val="00620FE7"/>
    <w:rsid w:val="0063078D"/>
    <w:rsid w:val="006627F2"/>
    <w:rsid w:val="006A19F4"/>
    <w:rsid w:val="006D5040"/>
    <w:rsid w:val="0075371B"/>
    <w:rsid w:val="00764F81"/>
    <w:rsid w:val="00766CF7"/>
    <w:rsid w:val="00770041"/>
    <w:rsid w:val="007A1DFD"/>
    <w:rsid w:val="007A3550"/>
    <w:rsid w:val="00800842"/>
    <w:rsid w:val="00854231"/>
    <w:rsid w:val="00856FCD"/>
    <w:rsid w:val="00871254"/>
    <w:rsid w:val="00875563"/>
    <w:rsid w:val="008873BE"/>
    <w:rsid w:val="008A2E38"/>
    <w:rsid w:val="008E00A7"/>
    <w:rsid w:val="008E01A2"/>
    <w:rsid w:val="008F4865"/>
    <w:rsid w:val="0093241E"/>
    <w:rsid w:val="00952EA9"/>
    <w:rsid w:val="00961638"/>
    <w:rsid w:val="009A65B4"/>
    <w:rsid w:val="009D08D9"/>
    <w:rsid w:val="009D2BB2"/>
    <w:rsid w:val="009D7966"/>
    <w:rsid w:val="00A1414B"/>
    <w:rsid w:val="00A358E6"/>
    <w:rsid w:val="00A6263F"/>
    <w:rsid w:val="00AC1498"/>
    <w:rsid w:val="00AE1B58"/>
    <w:rsid w:val="00AF594C"/>
    <w:rsid w:val="00AF7EE4"/>
    <w:rsid w:val="00B03503"/>
    <w:rsid w:val="00B44C17"/>
    <w:rsid w:val="00BA0063"/>
    <w:rsid w:val="00BA7E4D"/>
    <w:rsid w:val="00BE6E4D"/>
    <w:rsid w:val="00BF4EB5"/>
    <w:rsid w:val="00C03CAE"/>
    <w:rsid w:val="00C423E0"/>
    <w:rsid w:val="00C71BC1"/>
    <w:rsid w:val="00C76337"/>
    <w:rsid w:val="00C978C1"/>
    <w:rsid w:val="00CB0BB9"/>
    <w:rsid w:val="00CD3421"/>
    <w:rsid w:val="00CD5D92"/>
    <w:rsid w:val="00CF1A6E"/>
    <w:rsid w:val="00D00019"/>
    <w:rsid w:val="00D402AD"/>
    <w:rsid w:val="00D45A86"/>
    <w:rsid w:val="00D47830"/>
    <w:rsid w:val="00D511B6"/>
    <w:rsid w:val="00D75492"/>
    <w:rsid w:val="00D90CAF"/>
    <w:rsid w:val="00D926CB"/>
    <w:rsid w:val="00DB4459"/>
    <w:rsid w:val="00DC3120"/>
    <w:rsid w:val="00DD0BE5"/>
    <w:rsid w:val="00DE283B"/>
    <w:rsid w:val="00E30EA7"/>
    <w:rsid w:val="00E56FB2"/>
    <w:rsid w:val="00E72274"/>
    <w:rsid w:val="00EA285D"/>
    <w:rsid w:val="00EF2D5E"/>
    <w:rsid w:val="00EF684D"/>
    <w:rsid w:val="00F342A2"/>
    <w:rsid w:val="00F4078D"/>
    <w:rsid w:val="00F452E5"/>
    <w:rsid w:val="00F612B7"/>
    <w:rsid w:val="00F7321E"/>
    <w:rsid w:val="00F73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2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5D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66C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1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1254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jaison</cp:lastModifiedBy>
  <cp:revision>2</cp:revision>
  <dcterms:created xsi:type="dcterms:W3CDTF">2018-03-13T14:33:00Z</dcterms:created>
  <dcterms:modified xsi:type="dcterms:W3CDTF">2018-03-13T14:33:00Z</dcterms:modified>
</cp:coreProperties>
</file>